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25" w:rsidRDefault="009E0325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9E032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E0325" w:rsidRDefault="009E0325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E0325" w:rsidRDefault="009E0325">
            <w:pPr>
              <w:pStyle w:val="ConsPlusNormal"/>
              <w:jc w:val="right"/>
              <w:outlineLvl w:val="0"/>
            </w:pPr>
            <w:r>
              <w:t>N 112</w:t>
            </w:r>
          </w:p>
        </w:tc>
      </w:tr>
    </w:tbl>
    <w:p w:rsidR="009E0325" w:rsidRDefault="009E03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0325" w:rsidRDefault="009E0325">
      <w:pPr>
        <w:pStyle w:val="ConsPlusNormal"/>
        <w:jc w:val="center"/>
      </w:pPr>
    </w:p>
    <w:p w:rsidR="009E0325" w:rsidRDefault="009E0325">
      <w:pPr>
        <w:pStyle w:val="ConsPlusTitle"/>
        <w:jc w:val="center"/>
      </w:pPr>
      <w:r>
        <w:t>УКАЗ</w:t>
      </w:r>
    </w:p>
    <w:p w:rsidR="009E0325" w:rsidRDefault="009E0325">
      <w:pPr>
        <w:pStyle w:val="ConsPlusTitle"/>
        <w:jc w:val="center"/>
      </w:pPr>
    </w:p>
    <w:p w:rsidR="009E0325" w:rsidRDefault="009E0325">
      <w:pPr>
        <w:pStyle w:val="ConsPlusTitle"/>
        <w:jc w:val="center"/>
      </w:pPr>
      <w:r>
        <w:t>ПРЕЗИДЕНТА РОССИЙСКОЙ ФЕДЕРАЦИИ</w:t>
      </w:r>
    </w:p>
    <w:p w:rsidR="009E0325" w:rsidRDefault="009E0325">
      <w:pPr>
        <w:pStyle w:val="ConsPlusTitle"/>
        <w:jc w:val="center"/>
      </w:pPr>
    </w:p>
    <w:p w:rsidR="009E0325" w:rsidRDefault="009E0325">
      <w:pPr>
        <w:pStyle w:val="ConsPlusTitle"/>
        <w:jc w:val="center"/>
      </w:pPr>
      <w:r>
        <w:t>О КОНКУРСЕ НА ЗАМЕЩЕНИЕ ВАКАНТНОЙ ДОЛЖНОСТИ</w:t>
      </w:r>
    </w:p>
    <w:p w:rsidR="009E0325" w:rsidRDefault="009E0325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9E0325" w:rsidRDefault="009E03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E03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E0325" w:rsidRDefault="009E032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22.01.2011 </w:t>
            </w:r>
            <w:hyperlink r:id="rId5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19.03.2013 </w:t>
            </w:r>
            <w:hyperlink r:id="rId6" w:history="1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 xml:space="preserve">, от 19.03.2014 </w:t>
            </w:r>
            <w:hyperlink r:id="rId7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18.12.2016 </w:t>
            </w:r>
            <w:hyperlink r:id="rId8" w:history="1">
              <w:r>
                <w:rPr>
                  <w:color w:val="0000FF"/>
                </w:rPr>
                <w:t>N 677</w:t>
              </w:r>
            </w:hyperlink>
            <w:r>
              <w:rPr>
                <w:color w:val="392C69"/>
              </w:rPr>
              <w:t>,</w:t>
            </w:r>
          </w:p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10.09.2017 </w:t>
            </w:r>
            <w:hyperlink r:id="rId9" w:history="1">
              <w:r>
                <w:rPr>
                  <w:color w:val="0000FF"/>
                </w:rPr>
                <w:t>N 419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E0325" w:rsidRDefault="009E0325">
      <w:pPr>
        <w:pStyle w:val="ConsPlusNormal"/>
        <w:jc w:val="center"/>
      </w:pPr>
    </w:p>
    <w:p w:rsidR="009E0325" w:rsidRDefault="009E032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конкурсе на замещение вакантной должности государственной гражданской службы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 на основании </w:t>
      </w:r>
      <w:hyperlink r:id="rId11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</w:t>
        </w:r>
      </w:hyperlink>
      <w:r>
        <w:t>, утвержденным настоящим Указом, выполняются государственными органами (аппаратами государственных органов), в которых проводится конкурс</w:t>
      </w:r>
      <w:proofErr w:type="gramEnd"/>
      <w:r>
        <w:t>, в соответствии с законодательством Российской Федерации и законодательством субъектов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3. Правительству Российской Федерации:</w:t>
      </w:r>
    </w:p>
    <w:p w:rsidR="009E0325" w:rsidRDefault="009E0325">
      <w:pPr>
        <w:pStyle w:val="ConsPlusNormal"/>
        <w:spacing w:before="220"/>
        <w:ind w:firstLine="540"/>
        <w:jc w:val="both"/>
      </w:pPr>
      <w:proofErr w:type="gramStart"/>
      <w:r>
        <w:t xml:space="preserve">утвердить </w:t>
      </w:r>
      <w:hyperlink r:id="rId12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  <w:proofErr w:type="gramEnd"/>
    </w:p>
    <w:p w:rsidR="009E0325" w:rsidRDefault="009E0325">
      <w:pPr>
        <w:pStyle w:val="ConsPlusNormal"/>
        <w:spacing w:before="220"/>
        <w:ind w:firstLine="540"/>
        <w:jc w:val="both"/>
      </w:pPr>
      <w: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13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lastRenderedPageBreak/>
        <w:t>6. Настоящий Указ вступает в силу с 1 февраля 2005 г.</w:t>
      </w: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jc w:val="right"/>
      </w:pPr>
      <w:r>
        <w:t>Президент</w:t>
      </w:r>
    </w:p>
    <w:p w:rsidR="009E0325" w:rsidRDefault="009E0325">
      <w:pPr>
        <w:pStyle w:val="ConsPlusNormal"/>
        <w:jc w:val="right"/>
      </w:pPr>
      <w:r>
        <w:t>Российской Федерации</w:t>
      </w:r>
    </w:p>
    <w:p w:rsidR="009E0325" w:rsidRDefault="009E0325">
      <w:pPr>
        <w:pStyle w:val="ConsPlusNormal"/>
        <w:jc w:val="right"/>
      </w:pPr>
      <w:r>
        <w:t>В.ПУТИН</w:t>
      </w:r>
    </w:p>
    <w:p w:rsidR="009E0325" w:rsidRDefault="009E0325">
      <w:pPr>
        <w:pStyle w:val="ConsPlusNormal"/>
        <w:jc w:val="both"/>
      </w:pPr>
      <w:r>
        <w:t>Москва, Кремль</w:t>
      </w:r>
    </w:p>
    <w:p w:rsidR="009E0325" w:rsidRDefault="009E0325">
      <w:pPr>
        <w:pStyle w:val="ConsPlusNormal"/>
        <w:spacing w:before="220"/>
        <w:jc w:val="both"/>
      </w:pPr>
      <w:r>
        <w:t>1 февраля 2005 года</w:t>
      </w:r>
    </w:p>
    <w:p w:rsidR="009E0325" w:rsidRDefault="009E0325">
      <w:pPr>
        <w:pStyle w:val="ConsPlusNormal"/>
        <w:spacing w:before="220"/>
        <w:jc w:val="both"/>
      </w:pPr>
      <w:r>
        <w:t>N 112</w:t>
      </w: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jc w:val="right"/>
        <w:outlineLvl w:val="0"/>
      </w:pPr>
      <w:r>
        <w:t>Утверждено</w:t>
      </w:r>
    </w:p>
    <w:p w:rsidR="009E0325" w:rsidRDefault="009E0325">
      <w:pPr>
        <w:pStyle w:val="ConsPlusNormal"/>
        <w:jc w:val="right"/>
      </w:pPr>
      <w:r>
        <w:t>Указом Президента</w:t>
      </w:r>
    </w:p>
    <w:p w:rsidR="009E0325" w:rsidRDefault="009E0325">
      <w:pPr>
        <w:pStyle w:val="ConsPlusNormal"/>
        <w:jc w:val="right"/>
      </w:pPr>
      <w:r>
        <w:t>Российской Федерации</w:t>
      </w:r>
    </w:p>
    <w:p w:rsidR="009E0325" w:rsidRDefault="009E0325">
      <w:pPr>
        <w:pStyle w:val="ConsPlusNormal"/>
        <w:jc w:val="right"/>
      </w:pPr>
      <w:r>
        <w:t>от 1 февраля 2005 г. N 112</w:t>
      </w: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Title"/>
        <w:jc w:val="center"/>
      </w:pPr>
      <w:bookmarkStart w:id="1" w:name="P41"/>
      <w:bookmarkEnd w:id="1"/>
      <w:r>
        <w:t>ПОЛОЖЕНИЕ</w:t>
      </w:r>
    </w:p>
    <w:p w:rsidR="009E0325" w:rsidRDefault="009E0325">
      <w:pPr>
        <w:pStyle w:val="ConsPlusTitle"/>
        <w:jc w:val="center"/>
      </w:pPr>
      <w:r>
        <w:t>О КОНКУРСЕ НА ЗАМЕЩЕНИЕ ВАКАНТНОЙ ДОЛЖНОСТИ</w:t>
      </w:r>
    </w:p>
    <w:p w:rsidR="009E0325" w:rsidRDefault="009E0325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9E0325" w:rsidRDefault="009E03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E03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E0325" w:rsidRDefault="009E032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22.01.2011 </w:t>
            </w:r>
            <w:hyperlink r:id="rId14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19.03.2013 </w:t>
            </w:r>
            <w:hyperlink r:id="rId15" w:history="1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 xml:space="preserve">, от 19.03.2014 </w:t>
            </w:r>
            <w:hyperlink r:id="rId16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18.12.2016 </w:t>
            </w:r>
            <w:hyperlink r:id="rId17" w:history="1">
              <w:r>
                <w:rPr>
                  <w:color w:val="0000FF"/>
                </w:rPr>
                <w:t>N 677</w:t>
              </w:r>
            </w:hyperlink>
            <w:r>
              <w:rPr>
                <w:color w:val="392C69"/>
              </w:rPr>
              <w:t>,</w:t>
            </w:r>
          </w:p>
          <w:p w:rsidR="009E0325" w:rsidRDefault="009E032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10.09.2017 </w:t>
            </w:r>
            <w:hyperlink r:id="rId18" w:history="1">
              <w:r>
                <w:rPr>
                  <w:color w:val="0000FF"/>
                </w:rPr>
                <w:t>N 419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E0325" w:rsidRDefault="009E0325">
      <w:pPr>
        <w:pStyle w:val="ConsPlusNormal"/>
        <w:jc w:val="center"/>
      </w:pPr>
    </w:p>
    <w:p w:rsidR="009E0325" w:rsidRDefault="009E032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19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</w:t>
      </w:r>
      <w:proofErr w:type="gramEnd"/>
      <w:r>
        <w:t xml:space="preserve">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20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</w:t>
      </w:r>
      <w:proofErr w:type="gramEnd"/>
      <w:r>
        <w:t>" может быть произведено на конкурсной основе.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3. Конкурс в соответствии со </w:t>
      </w:r>
      <w:hyperlink r:id="rId21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9E0325" w:rsidRDefault="009E0325">
      <w:pPr>
        <w:pStyle w:val="ConsPlusNormal"/>
        <w:spacing w:before="220"/>
        <w:ind w:firstLine="540"/>
        <w:jc w:val="both"/>
      </w:pPr>
      <w:proofErr w:type="gramStart"/>
      <w: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  <w:proofErr w:type="gramEnd"/>
    </w:p>
    <w:p w:rsidR="009E0325" w:rsidRDefault="009E0325">
      <w:pPr>
        <w:pStyle w:val="ConsPlusNormal"/>
        <w:spacing w:before="220"/>
        <w:ind w:firstLine="540"/>
        <w:jc w:val="both"/>
      </w:pPr>
      <w:r>
        <w:lastRenderedPageBreak/>
        <w:t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2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23" w:history="1">
        <w:r>
          <w:rPr>
            <w:color w:val="0000FF"/>
          </w:rPr>
          <w:t>частью 1 статьи 31</w:t>
        </w:r>
      </w:hyperlink>
      <w:r>
        <w:t xml:space="preserve"> и </w:t>
      </w:r>
      <w:hyperlink r:id="rId24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9E0325" w:rsidRDefault="009E032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9E0325" w:rsidRDefault="009E032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4. Конкурс может не проводиться: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27" w:history="1">
        <w:r>
          <w:rPr>
            <w:color w:val="0000FF"/>
          </w:rPr>
          <w:t>перечню</w:t>
        </w:r>
      </w:hyperlink>
      <w:r>
        <w:t xml:space="preserve"> должностей, утверждаемому нормативным актом государственного органа;</w:t>
      </w:r>
    </w:p>
    <w:p w:rsidR="009E0325" w:rsidRDefault="009E0325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2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  <w:proofErr w:type="gramEnd"/>
    </w:p>
    <w:p w:rsidR="009E0325" w:rsidRDefault="009E0325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6. Конкурс проводится в два этапа. </w:t>
      </w:r>
      <w:proofErr w:type="gramStart"/>
      <w:r>
        <w:t>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</w:t>
      </w:r>
      <w:proofErr w:type="gramEnd"/>
      <w:r>
        <w:t xml:space="preserve"> в соответствии с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22.01.2011 </w:t>
      </w:r>
      <w:hyperlink r:id="rId31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32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33" w:history="1">
        <w:r>
          <w:rPr>
            <w:color w:val="0000FF"/>
          </w:rPr>
          <w:t>N 677</w:t>
        </w:r>
      </w:hyperlink>
      <w:r>
        <w:t xml:space="preserve">, от 10.09.2017 </w:t>
      </w:r>
      <w:hyperlink r:id="rId34" w:history="1">
        <w:r>
          <w:rPr>
            <w:color w:val="0000FF"/>
          </w:rPr>
          <w:t>N 419</w:t>
        </w:r>
      </w:hyperlink>
      <w:r>
        <w:t>)</w:t>
      </w:r>
    </w:p>
    <w:p w:rsidR="009E0325" w:rsidRDefault="009E0325">
      <w:pPr>
        <w:pStyle w:val="ConsPlusNormal"/>
        <w:spacing w:before="220"/>
        <w:ind w:firstLine="540"/>
        <w:jc w:val="both"/>
      </w:pPr>
      <w:bookmarkStart w:id="2" w:name="P68"/>
      <w:bookmarkEnd w:id="2"/>
      <w: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lastRenderedPageBreak/>
        <w:t xml:space="preserve">б) заполненную и подписанную анкету по </w:t>
      </w:r>
      <w:hyperlink r:id="rId35" w:history="1">
        <w:r>
          <w:rPr>
            <w:color w:val="0000FF"/>
          </w:rPr>
          <w:t>форме</w:t>
        </w:r>
      </w:hyperlink>
      <w:r>
        <w:t>, утвержденной Правительством Российской Федерации, с фотографией;</w:t>
      </w:r>
    </w:p>
    <w:p w:rsidR="009E0325" w:rsidRDefault="009E032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3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9E0325" w:rsidRDefault="009E032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д) </w:t>
      </w:r>
      <w:hyperlink r:id="rId38" w:history="1">
        <w:r>
          <w:rPr>
            <w:color w:val="0000FF"/>
          </w:rPr>
          <w:t>документ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bookmarkStart w:id="3" w:name="P79"/>
      <w:bookmarkEnd w:id="3"/>
      <w: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jc w:val="both"/>
      </w:pPr>
      <w:r>
        <w:t xml:space="preserve">(п. 8 в ред. </w:t>
      </w:r>
      <w:hyperlink r:id="rId41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8.1. </w:t>
      </w:r>
      <w:proofErr w:type="gramStart"/>
      <w:r>
        <w:t xml:space="preserve">Документы, указанные в </w:t>
      </w:r>
      <w:hyperlink w:anchor="P68" w:history="1">
        <w:r>
          <w:rPr>
            <w:color w:val="0000FF"/>
          </w:rPr>
          <w:t>пунктах 7</w:t>
        </w:r>
      </w:hyperlink>
      <w:r>
        <w:t xml:space="preserve"> и </w:t>
      </w:r>
      <w:hyperlink w:anchor="P79" w:history="1">
        <w:r>
          <w:rPr>
            <w:color w:val="0000FF"/>
          </w:rPr>
          <w:t>8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государственный орган гражданином (гражданским служащим) лично, посредством направления по почте или в электронном виде с использованием указанной информационной системы.</w:t>
      </w:r>
      <w:proofErr w:type="gramEnd"/>
    </w:p>
    <w:p w:rsidR="009E0325" w:rsidRDefault="009E0325">
      <w:pPr>
        <w:pStyle w:val="ConsPlusNormal"/>
        <w:spacing w:before="220"/>
        <w:ind w:firstLine="540"/>
        <w:jc w:val="both"/>
      </w:pPr>
      <w:hyperlink r:id="rId42" w:history="1">
        <w:r>
          <w:rPr>
            <w:color w:val="0000FF"/>
          </w:rPr>
          <w:t>Порядок</w:t>
        </w:r>
      </w:hyperlink>
      <w:r>
        <w:t xml:space="preserve"> представления документов в электронном виде устанавливается Правительством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При несвоевременном представлении документов, представлении их не в полном объеме </w:t>
      </w:r>
      <w:r>
        <w:lastRenderedPageBreak/>
        <w:t>или с нарушением правил оформления по уважительной причине представитель нанимателя вправе перенести сроки их приема.</w:t>
      </w:r>
    </w:p>
    <w:p w:rsidR="009E0325" w:rsidRDefault="009E0325">
      <w:pPr>
        <w:pStyle w:val="ConsPlusNormal"/>
        <w:jc w:val="both"/>
      </w:pPr>
      <w:r>
        <w:t xml:space="preserve">(п. 8.1 </w:t>
      </w:r>
      <w:proofErr w:type="gramStart"/>
      <w:r>
        <w:t>введен</w:t>
      </w:r>
      <w:proofErr w:type="gramEnd"/>
      <w:r>
        <w:t xml:space="preserve"> </w:t>
      </w:r>
      <w:hyperlink r:id="rId43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9. С согласия гражданина (гражданского служащего) проводится процедура оформления его допуска к </w:t>
      </w:r>
      <w:hyperlink r:id="rId44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Достоверность сведений, представленных гражданином в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45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47" w:history="1">
        <w:r>
          <w:rPr>
            <w:color w:val="0000FF"/>
          </w:rPr>
          <w:t>ограничениями</w:t>
        </w:r>
      </w:hyperlink>
      <w: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11. Утратил силу с 1 октября 2017 года. -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Президента РФ от 10.09.2017 N 419.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5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14. Государственный орган не </w:t>
      </w:r>
      <w:proofErr w:type="gramStart"/>
      <w:r>
        <w:t>позднее</w:t>
      </w:r>
      <w:proofErr w:type="gramEnd"/>
      <w:r>
        <w:t xml:space="preserve">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граждан (гражданских служащих), допущенных к </w:t>
      </w:r>
      <w:r>
        <w:lastRenderedPageBreak/>
        <w:t xml:space="preserve">участию в конкурсе (далее - кандидаты), и направляет кандидатам соответствующие сообщения в письменной форме, при </w:t>
      </w:r>
      <w:proofErr w:type="gramStart"/>
      <w:r>
        <w:t>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  <w:proofErr w:type="gramEnd"/>
    </w:p>
    <w:p w:rsidR="009E0325" w:rsidRDefault="009E0325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При проведении конкурса кандидатам гарантируется равенство прав в соответствии с </w:t>
      </w:r>
      <w:hyperlink r:id="rId53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 ред. </w:t>
      </w:r>
      <w:hyperlink r:id="rId54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</w:t>
      </w:r>
      <w:proofErr w:type="gramEnd"/>
      <w:r>
        <w:t xml:space="preserve"> </w:t>
      </w:r>
      <w:proofErr w:type="gramStart"/>
      <w:r>
        <w:t>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</w:t>
      </w:r>
      <w:proofErr w:type="gramEnd"/>
      <w:r>
        <w:t xml:space="preserve"> Число независимых экспертов должно составлять не менее одной четверти от общего числа членов конкурсной комиссии.</w:t>
      </w:r>
    </w:p>
    <w:p w:rsidR="009E0325" w:rsidRDefault="009E0325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proofErr w:type="gramStart"/>
      <w:r>
        <w:t xml:space="preserve">В состав конкурсной комиссии в федеральном органе исполнительной власти, при котором в соответствии со </w:t>
      </w:r>
      <w:hyperlink r:id="rId56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</w:t>
      </w:r>
      <w:proofErr w:type="gramEnd"/>
      <w:r>
        <w:t xml:space="preserve">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57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конкурсной комиссии представляются этим советом по запросу руководителя государственного органа.</w:t>
      </w:r>
    </w:p>
    <w:p w:rsidR="009E0325" w:rsidRDefault="009E0325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59" w:history="1">
        <w:r>
          <w:rPr>
            <w:color w:val="0000FF"/>
          </w:rPr>
          <w:t>сведений</w:t>
        </w:r>
      </w:hyperlink>
      <w: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Состав конкурсной комиссии формируется таким образом, чтобы была исключена </w:t>
      </w:r>
      <w:r>
        <w:lastRenderedPageBreak/>
        <w:t>возможность возникновения конфликтов интересов, которые могли бы повлиять на принимаемые конкурсной комиссией решения.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18. Конкурсная комиссия состоит из председателя, заместителя председателя, секретаря и членов комиссии.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В государственном органе допускается образование нескольких конкурсных комиссий для различных категорий и групп должностей гражданской службы.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9E0325" w:rsidRDefault="009E0325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E0325" w:rsidRDefault="009E0325">
      <w:pPr>
        <w:pStyle w:val="ConsPlusNormal"/>
        <w:spacing w:before="220"/>
        <w:ind w:firstLine="540"/>
        <w:jc w:val="both"/>
      </w:pPr>
      <w:proofErr w:type="gramStart"/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</w:t>
      </w:r>
      <w:proofErr w:type="gramEnd"/>
      <w:r>
        <w:t xml:space="preserve">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6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9E0325" w:rsidRDefault="009E0325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20. Заседание конкурсной комиссии проводится при наличии не менее двух кандидатов.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3" w:history="1">
        <w:r>
          <w:rPr>
            <w:color w:val="0000FF"/>
          </w:rPr>
          <w:t>Указа</w:t>
        </w:r>
      </w:hyperlink>
      <w:r>
        <w:t xml:space="preserve"> Президента РФ от 19.03.2013 N 208)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64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lastRenderedPageBreak/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9E0325" w:rsidRDefault="009E0325">
      <w:pPr>
        <w:pStyle w:val="ConsPlusNormal"/>
        <w:spacing w:before="220"/>
        <w:ind w:firstLine="540"/>
        <w:jc w:val="both"/>
      </w:pPr>
      <w:proofErr w:type="gramStart"/>
      <w:r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  <w:proofErr w:type="gramEnd"/>
    </w:p>
    <w:p w:rsidR="009E0325" w:rsidRDefault="009E0325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24.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государственного органа и указанной информационной системы в сети "Интернет".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24 в ред. </w:t>
      </w:r>
      <w:hyperlink r:id="rId6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9E0325" w:rsidRDefault="009E032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25 в ред. </w:t>
      </w:r>
      <w:hyperlink r:id="rId67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 и другие), осуществляются кандидатами за счет собственных средств.</w:t>
      </w:r>
    </w:p>
    <w:p w:rsidR="009E0325" w:rsidRDefault="009E0325">
      <w:pPr>
        <w:pStyle w:val="ConsPlusNormal"/>
        <w:spacing w:before="220"/>
        <w:ind w:firstLine="540"/>
        <w:jc w:val="both"/>
      </w:pPr>
      <w:r>
        <w:t xml:space="preserve">27. Кандидат вправе обжаловать решение конкурсной комиссии в соответствии с </w:t>
      </w:r>
      <w:hyperlink r:id="rId6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ind w:firstLine="540"/>
        <w:jc w:val="both"/>
      </w:pPr>
    </w:p>
    <w:p w:rsidR="009E0325" w:rsidRDefault="009E03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1170" w:rsidRDefault="00C91170"/>
    <w:sectPr w:rsidR="00C91170" w:rsidSect="00E0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25"/>
    <w:rsid w:val="009E0325"/>
    <w:rsid w:val="00C9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0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03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0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03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1E5B3C96000092DF5A2C76951DC61D0ACFBB696BFE3DDCBA29B85E6w605F" TargetMode="External"/><Relationship Id="rId18" Type="http://schemas.openxmlformats.org/officeDocument/2006/relationships/hyperlink" Target="consultantplus://offline/ref=C1E5B3C96000092DF5A2C76951DC61D0AFFCB391B6E080C1AAC289E462FE7A8123BC6BD1A5E80F4Bw007F" TargetMode="External"/><Relationship Id="rId26" Type="http://schemas.openxmlformats.org/officeDocument/2006/relationships/hyperlink" Target="consultantplus://offline/ref=C1E5B3C96000092DF5A2C76951DC61D0AFFCB390B5EA80C1AAC289E462FE7A8123BC6BD1A5E80F49w007F" TargetMode="External"/><Relationship Id="rId39" Type="http://schemas.openxmlformats.org/officeDocument/2006/relationships/hyperlink" Target="consultantplus://offline/ref=C1E5B3C96000092DF5A2C76951DC61D0AEFBB097B7ED80C1AAC289E462wF0EF" TargetMode="External"/><Relationship Id="rId21" Type="http://schemas.openxmlformats.org/officeDocument/2006/relationships/hyperlink" Target="consultantplus://offline/ref=C1E5B3C96000092DF5A2C76951DC61D0AEFBB097B7ED80C1AAC289E462FE7A8123BC6BD1A5E80D4Aw007F" TargetMode="External"/><Relationship Id="rId34" Type="http://schemas.openxmlformats.org/officeDocument/2006/relationships/hyperlink" Target="consultantplus://offline/ref=C1E5B3C96000092DF5A2C76951DC61D0AFFCB391B6E080C1AAC289E462FE7A8123BC6BD1A5E80F4Bw006F" TargetMode="External"/><Relationship Id="rId42" Type="http://schemas.openxmlformats.org/officeDocument/2006/relationships/hyperlink" Target="consultantplus://offline/ref=C1E5B3C96000092DF5A2C76951DC61D0AFF2B690B4EB80C1AAC289E462FE7A8123BC6BD1A5E80F4Aw009F" TargetMode="External"/><Relationship Id="rId47" Type="http://schemas.openxmlformats.org/officeDocument/2006/relationships/hyperlink" Target="consultantplus://offline/ref=C1E5B3C96000092DF5A2C76951DC61D0AEFBB097B7ED80C1AAC289E462FE7A8123BC6BD1A5E80E4Fw000F" TargetMode="External"/><Relationship Id="rId50" Type="http://schemas.openxmlformats.org/officeDocument/2006/relationships/hyperlink" Target="consultantplus://offline/ref=C1E5B3C96000092DF5A2C76951DC61D0AFFCB391B6E080C1AAC289E462FE7A8123BC6BD1A5E80F49w001F" TargetMode="External"/><Relationship Id="rId55" Type="http://schemas.openxmlformats.org/officeDocument/2006/relationships/hyperlink" Target="consultantplus://offline/ref=C1E5B3C96000092DF5A2C76951DC61D0AFFCB390B5EA80C1AAC289E462FE7A8123BC6BD1A5E80F48w002F" TargetMode="External"/><Relationship Id="rId63" Type="http://schemas.openxmlformats.org/officeDocument/2006/relationships/hyperlink" Target="consultantplus://offline/ref=C1E5B3C96000092DF5A2C76951DC61D0ACFFB793B7E180C1AAC289E462FE7A8123BC6BD1A5E80F49w001F" TargetMode="External"/><Relationship Id="rId68" Type="http://schemas.openxmlformats.org/officeDocument/2006/relationships/hyperlink" Target="consultantplus://offline/ref=C1E5B3C96000092DF5A2C76951DC61D0AEFBB097B7ED80C1AAC289E462FE7A8123BC6BD1A5E8084Ew009F" TargetMode="External"/><Relationship Id="rId7" Type="http://schemas.openxmlformats.org/officeDocument/2006/relationships/hyperlink" Target="consultantplus://offline/ref=C1E5B3C96000092DF5A2C76951DC61D0AFFCB390B5EA80C1AAC289E462FE7A8123BC6BD1A5E80F49w002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1E5B3C96000092DF5A2C76951DC61D0AFFCB390B5EA80C1AAC289E462FE7A8123BC6BD1A5E80F49w002F" TargetMode="External"/><Relationship Id="rId29" Type="http://schemas.openxmlformats.org/officeDocument/2006/relationships/hyperlink" Target="consultantplus://offline/ref=C1E5B3C96000092DF5A2C76951DC61D0AEFBB097B7ED80C1AAC289E462FE7A8123BC6BD2A6wE0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E5B3C96000092DF5A2C76951DC61D0ACFFB793B7E180C1AAC289E462FE7A8123BC6BD1A5E80F4Aw005F" TargetMode="External"/><Relationship Id="rId11" Type="http://schemas.openxmlformats.org/officeDocument/2006/relationships/hyperlink" Target="consultantplus://offline/ref=C1E5B3C96000092DF5A2C76951DC61D0AEFBB097B7ED80C1AAC289E462FE7A8123BC6BD1A5E80842w003F" TargetMode="External"/><Relationship Id="rId24" Type="http://schemas.openxmlformats.org/officeDocument/2006/relationships/hyperlink" Target="consultantplus://offline/ref=C1E5B3C96000092DF5A2C76951DC61D0AEFBB097B7ED80C1AAC289E462FE7A8123BC6BD1A2wE0CF" TargetMode="External"/><Relationship Id="rId32" Type="http://schemas.openxmlformats.org/officeDocument/2006/relationships/hyperlink" Target="consultantplus://offline/ref=C1E5B3C96000092DF5A2C76951DC61D0AFFCB390B5EA80C1AAC289E462FE7A8123BC6BD1A5E80F49w006F" TargetMode="External"/><Relationship Id="rId37" Type="http://schemas.openxmlformats.org/officeDocument/2006/relationships/hyperlink" Target="consultantplus://offline/ref=C1E5B3C96000092DF5A2C76951DC61D0AFFCB390B5EA80C1AAC289E462FE7A8123BC6BD1A5E80F49w009F" TargetMode="External"/><Relationship Id="rId40" Type="http://schemas.openxmlformats.org/officeDocument/2006/relationships/hyperlink" Target="consultantplus://offline/ref=C1E5B3C96000092DF5A2C76951DC61D0AFFCB391B6E080C1AAC289E462FE7A8123BC6BD1A5E80F4Aw001F" TargetMode="External"/><Relationship Id="rId45" Type="http://schemas.openxmlformats.org/officeDocument/2006/relationships/hyperlink" Target="consultantplus://offline/ref=C1E5B3C96000092DF5A2C76951DC61D0AFF2B690B4EB80C1AAC289E462FE7A8123BC6BD1A5E80F4Fw002F" TargetMode="External"/><Relationship Id="rId53" Type="http://schemas.openxmlformats.org/officeDocument/2006/relationships/hyperlink" Target="consultantplus://offline/ref=C1E5B3C96000092DF5A2C76951DC61D0AFF3B390BCBED7C3FB9787wE01F" TargetMode="External"/><Relationship Id="rId58" Type="http://schemas.openxmlformats.org/officeDocument/2006/relationships/hyperlink" Target="consultantplus://offline/ref=C1E5B3C96000092DF5A2C76951DC61D0ACFFB793B7E180C1AAC289E462FE7A8123BC6BD1A5E80F4Aw009F" TargetMode="External"/><Relationship Id="rId66" Type="http://schemas.openxmlformats.org/officeDocument/2006/relationships/hyperlink" Target="consultantplus://offline/ref=C1E5B3C96000092DF5A2C76951DC61D0AFFCB391B6E080C1AAC289E462FE7A8123BC6BD1A5E80F49w004F" TargetMode="External"/><Relationship Id="rId5" Type="http://schemas.openxmlformats.org/officeDocument/2006/relationships/hyperlink" Target="consultantplus://offline/ref=C1E5B3C96000092DF5A2C76951DC61D0AFFCB390B6E180C1AAC289E462FE7A8123BC6BD1A5E80F4Bw007F" TargetMode="External"/><Relationship Id="rId15" Type="http://schemas.openxmlformats.org/officeDocument/2006/relationships/hyperlink" Target="consultantplus://offline/ref=C1E5B3C96000092DF5A2C76951DC61D0ACFFB793B7E180C1AAC289E462FE7A8123BC6BD1A5E80F4Aw005F" TargetMode="External"/><Relationship Id="rId23" Type="http://schemas.openxmlformats.org/officeDocument/2006/relationships/hyperlink" Target="consultantplus://offline/ref=C1E5B3C96000092DF5A2C76951DC61D0AEFBB097B7ED80C1AAC289E462FE7A8123BC6BD1A5E8074Ew005F" TargetMode="External"/><Relationship Id="rId28" Type="http://schemas.openxmlformats.org/officeDocument/2006/relationships/hyperlink" Target="consultantplus://offline/ref=C1E5B3C96000092DF5A2C76951DC61D0AFFCB390B6E180C1AAC289E462FE7A8123BC6BD1A5E80F4Bw006F" TargetMode="External"/><Relationship Id="rId36" Type="http://schemas.openxmlformats.org/officeDocument/2006/relationships/hyperlink" Target="consultantplus://offline/ref=C1E5B3C96000092DF5A2C76951DC61D0AFFCB391B6E080C1AAC289E462FE7A8123BC6BD1A5E80F4Bw009F" TargetMode="External"/><Relationship Id="rId49" Type="http://schemas.openxmlformats.org/officeDocument/2006/relationships/hyperlink" Target="consultantplus://offline/ref=C1E5B3C96000092DF5A2C76951DC61D0AFFCB391B6E080C1AAC289E462FE7A8123BC6BD1A5E80F4Aw008F" TargetMode="External"/><Relationship Id="rId57" Type="http://schemas.openxmlformats.org/officeDocument/2006/relationships/hyperlink" Target="consultantplus://offline/ref=C1E5B3C96000092DF5A2C76951DC61D0ACFFB793B7E180C1AAC289E462FE7A8123BC6BD1A5E80F4Aw007F" TargetMode="External"/><Relationship Id="rId61" Type="http://schemas.openxmlformats.org/officeDocument/2006/relationships/hyperlink" Target="consultantplus://offline/ref=C1E5B3C96000092DF5A2C76951DC61D0AEFBB097B7ED80C1AAC289E462wF0EF" TargetMode="External"/><Relationship Id="rId10" Type="http://schemas.openxmlformats.org/officeDocument/2006/relationships/hyperlink" Target="consultantplus://offline/ref=C1E5B3C96000092DF5A2C76951DC61D0AEFBB097B7ED80C1AAC289E462FE7A8123BC6BD1A5E80D48w002F" TargetMode="External"/><Relationship Id="rId19" Type="http://schemas.openxmlformats.org/officeDocument/2006/relationships/hyperlink" Target="consultantplus://offline/ref=C1E5B3C96000092DF5A2C76951DC61D0AEFBB097B7ED80C1AAC289E462FE7A8123BC6BD1A5E80D48w002F" TargetMode="External"/><Relationship Id="rId31" Type="http://schemas.openxmlformats.org/officeDocument/2006/relationships/hyperlink" Target="consultantplus://offline/ref=C1E5B3C96000092DF5A2C76951DC61D0AFFCB390B6E180C1AAC289E462FE7A8123BC6BD1A5E80F4Bw009F" TargetMode="External"/><Relationship Id="rId44" Type="http://schemas.openxmlformats.org/officeDocument/2006/relationships/hyperlink" Target="consultantplus://offline/ref=C1E5B3C96000092DF5A2C76951DC61D0A4F8BD9DB7E3DDCBA29B85E6w605F" TargetMode="External"/><Relationship Id="rId52" Type="http://schemas.openxmlformats.org/officeDocument/2006/relationships/hyperlink" Target="consultantplus://offline/ref=C1E5B3C96000092DF5A2C76951DC61D0AFFCB391B6E080C1AAC289E462FE7A8123BC6BD1A5E80F49w002F" TargetMode="External"/><Relationship Id="rId60" Type="http://schemas.openxmlformats.org/officeDocument/2006/relationships/hyperlink" Target="consultantplus://offline/ref=C1E5B3C96000092DF5A2C76951DC61D0AFFBBC9CB7EB80C1AAC289E462FE7A8123BC6BD1A5E80F4Aw005F" TargetMode="External"/><Relationship Id="rId65" Type="http://schemas.openxmlformats.org/officeDocument/2006/relationships/hyperlink" Target="consultantplus://offline/ref=C1E5B3C96000092DF5A2C76951DC61D0AFFCB390B5EA80C1AAC289E462FE7A8123BC6BD1A5E80F48w00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E5B3C96000092DF5A2C76951DC61D0AFFCB391B6E080C1AAC289E462FE7A8123BC6BD1A5E80F4Bw007F" TargetMode="External"/><Relationship Id="rId14" Type="http://schemas.openxmlformats.org/officeDocument/2006/relationships/hyperlink" Target="consultantplus://offline/ref=C1E5B3C96000092DF5A2C76951DC61D0AFFCB390B6E180C1AAC289E462FE7A8123BC6BD1A5E80F4Bw007F" TargetMode="External"/><Relationship Id="rId22" Type="http://schemas.openxmlformats.org/officeDocument/2006/relationships/hyperlink" Target="consultantplus://offline/ref=C1E5B3C96000092DF5A2C76951DC61D0AEFBB097B7ED80C1AAC289E462FE7A8123BC6BD1A5E80C4Aw006F" TargetMode="External"/><Relationship Id="rId27" Type="http://schemas.openxmlformats.org/officeDocument/2006/relationships/hyperlink" Target="consultantplus://offline/ref=C1E5B3C96000092DF5A2C76951DC61D0AEFBB097B7ED80C1AAC289E462FE7A8123BC6BwD07F" TargetMode="External"/><Relationship Id="rId30" Type="http://schemas.openxmlformats.org/officeDocument/2006/relationships/hyperlink" Target="consultantplus://offline/ref=C1E5B3C96000092DF5A2C76951DC61D0AFFBBC9CB7EB80C1AAC289E462FE7A8123BC6BD1A5E80F4Bw006F" TargetMode="External"/><Relationship Id="rId35" Type="http://schemas.openxmlformats.org/officeDocument/2006/relationships/hyperlink" Target="consultantplus://offline/ref=C1E5B3C96000092DF5A2C76951DC61D0AFF2B795B7EB80C1AAC289E462FE7A8123BC6BD1A5E80F4Bw006F" TargetMode="External"/><Relationship Id="rId43" Type="http://schemas.openxmlformats.org/officeDocument/2006/relationships/hyperlink" Target="consultantplus://offline/ref=C1E5B3C96000092DF5A2C76951DC61D0AFFCB391B6E080C1AAC289E462FE7A8123BC6BD1A5E80F4Aw003F" TargetMode="External"/><Relationship Id="rId48" Type="http://schemas.openxmlformats.org/officeDocument/2006/relationships/hyperlink" Target="consultantplus://offline/ref=C1E5B3C96000092DF5A2C76951DC61D0AFFBBC9CB7EB80C1AAC289E462FE7A8123BC6BD1A5E80F4Aw001F" TargetMode="External"/><Relationship Id="rId56" Type="http://schemas.openxmlformats.org/officeDocument/2006/relationships/hyperlink" Target="consultantplus://offline/ref=C1E5B3C96000092DF5A2C76951DC61D0AFF3B096B4E980C1AAC289E462FE7A8123BC6BD1A5E80E4Fw001F" TargetMode="External"/><Relationship Id="rId64" Type="http://schemas.openxmlformats.org/officeDocument/2006/relationships/hyperlink" Target="consultantplus://offline/ref=C1E5B3C96000092DF5A2C76951DC61D0AFFCB390B5EA80C1AAC289E462FE7A8123BC6BD1A5E80F48w005F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C1E5B3C96000092DF5A2C76951DC61D0AFFBBC9CB7EB80C1AAC289E462FE7A8123BC6BD1A5E80F4Bw007F" TargetMode="External"/><Relationship Id="rId51" Type="http://schemas.openxmlformats.org/officeDocument/2006/relationships/hyperlink" Target="consultantplus://offline/ref=C1E5B3C96000092DF5A2C76951DC61D0AEFBB097B7ED80C1AAC289E462FE7A8123BC6BD1A5E8084Ew009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1E5B3C96000092DF5A2C76951DC61D0AFF2B795B7EB80C1AAC289E462FE7A8123BC6BD1A5E80F4Bw006F" TargetMode="External"/><Relationship Id="rId17" Type="http://schemas.openxmlformats.org/officeDocument/2006/relationships/hyperlink" Target="consultantplus://offline/ref=C1E5B3C96000092DF5A2C76951DC61D0AFFBBC9CB7EB80C1AAC289E462FE7A8123BC6BD1A5E80F4Bw007F" TargetMode="External"/><Relationship Id="rId25" Type="http://schemas.openxmlformats.org/officeDocument/2006/relationships/hyperlink" Target="consultantplus://offline/ref=C1E5B3C96000092DF5A2C76951DC61D0AFFCB390B5EA80C1AAC289E462FE7A8123BC6BD1A5E80F49w005F" TargetMode="External"/><Relationship Id="rId33" Type="http://schemas.openxmlformats.org/officeDocument/2006/relationships/hyperlink" Target="consultantplus://offline/ref=C1E5B3C96000092DF5A2C76951DC61D0AFFBBC9CB7EB80C1AAC289E462FE7A8123BC6BD1A5E80F4Bw008F" TargetMode="External"/><Relationship Id="rId38" Type="http://schemas.openxmlformats.org/officeDocument/2006/relationships/hyperlink" Target="consultantplus://offline/ref=C1E5B3C96000092DF5A2C76951DC61D0A4FDB294BEE3DDCBA29B85E665F1259624F567D0A5EA08w402F" TargetMode="External"/><Relationship Id="rId46" Type="http://schemas.openxmlformats.org/officeDocument/2006/relationships/hyperlink" Target="consultantplus://offline/ref=C1E5B3C96000092DF5A2C76951DC61D0AFFCB391B6E080C1AAC289E462FE7A8123BC6BD1A5E80F4Aw006F" TargetMode="External"/><Relationship Id="rId59" Type="http://schemas.openxmlformats.org/officeDocument/2006/relationships/hyperlink" Target="consultantplus://offline/ref=C1E5B3C96000092DF5A2C76951DC61D0A4F8BD9DB7E3DDCBA29B85E665F1259624F567D0A5E80Fw408F" TargetMode="External"/><Relationship Id="rId67" Type="http://schemas.openxmlformats.org/officeDocument/2006/relationships/hyperlink" Target="consultantplus://offline/ref=C1E5B3C96000092DF5A2C76951DC61D0AFFCB391B6E080C1AAC289E462FE7A8123BC6BD1A5E80F49w006F" TargetMode="External"/><Relationship Id="rId20" Type="http://schemas.openxmlformats.org/officeDocument/2006/relationships/hyperlink" Target="consultantplus://offline/ref=C1E5B3C96000092DF5A2C76951DC61D0AEFBB097B7ED80C1AAC289E462FE7A8123BC6BD1A5E80D4Aw007F" TargetMode="External"/><Relationship Id="rId41" Type="http://schemas.openxmlformats.org/officeDocument/2006/relationships/hyperlink" Target="consultantplus://offline/ref=C1E5B3C96000092DF5A2C76951DC61D0AFFCB390B6E180C1AAC289E462FE7A8123BC6BD1A5E80F4Aw001F" TargetMode="External"/><Relationship Id="rId54" Type="http://schemas.openxmlformats.org/officeDocument/2006/relationships/hyperlink" Target="consultantplus://offline/ref=C1E5B3C96000092DF5A2C76951DC61D0AFFBBC9CB7EB80C1AAC289E462FE7A8123BC6BD1A5E80F4Aw000F" TargetMode="External"/><Relationship Id="rId62" Type="http://schemas.openxmlformats.org/officeDocument/2006/relationships/hyperlink" Target="consultantplus://offline/ref=C1E5B3C96000092DF5A2C76951DC61D0AFFBBC9CB7EB80C1AAC289E462FE7A8123BC6BD1A5E80F4Aw004F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4698</Words>
  <Characters>26781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31417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p31_AlyokhinaIV</dc:creator>
  <cp:keywords/>
  <dc:description/>
  <cp:lastModifiedBy>p31_AlyokhinaIV</cp:lastModifiedBy>
  <cp:revision>1</cp:revision>
  <dcterms:created xsi:type="dcterms:W3CDTF">2018-10-04T05:52:00Z</dcterms:created>
  <dcterms:modified xsi:type="dcterms:W3CDTF">2018-10-04T05:53:00Z</dcterms:modified>
</cp:coreProperties>
</file>