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555E1" w14:textId="77777777" w:rsidR="0081176B" w:rsidRDefault="0081176B" w:rsidP="0017461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2B4C9F89" w14:textId="02DD5B3E" w:rsidR="0081176B" w:rsidRPr="00D319D6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ДОМАШНИХ </w:t>
      </w:r>
      <w:proofErr w:type="gramStart"/>
      <w:r w:rsidRPr="00865607">
        <w:rPr>
          <w:b/>
          <w:bCs/>
          <w:sz w:val="22"/>
          <w:szCs w:val="22"/>
        </w:rPr>
        <w:t xml:space="preserve">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В</w:t>
      </w:r>
      <w:proofErr w:type="gramEnd"/>
      <w:r w:rsidRPr="00865607">
        <w:rPr>
          <w:b/>
          <w:bCs/>
          <w:sz w:val="22"/>
          <w:szCs w:val="22"/>
        </w:rPr>
        <w:t xml:space="preserve"> </w:t>
      </w:r>
      <w:r w:rsidR="00CF1EA9" w:rsidRPr="00CF1EA9">
        <w:rPr>
          <w:b/>
          <w:bCs/>
          <w:sz w:val="22"/>
          <w:szCs w:val="22"/>
        </w:rPr>
        <w:t>20</w:t>
      </w:r>
      <w:r w:rsidR="00A36976">
        <w:rPr>
          <w:b/>
          <w:bCs/>
          <w:sz w:val="22"/>
          <w:szCs w:val="22"/>
        </w:rPr>
        <w:t>2</w:t>
      </w:r>
      <w:r w:rsidR="00220ED8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112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290"/>
        <w:gridCol w:w="91"/>
      </w:tblGrid>
      <w:tr w:rsidR="0081176B" w:rsidRPr="00D319D6" w14:paraId="1AE8D559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  <w:hideMark/>
          </w:tcPr>
          <w:p w14:paraId="35911BEB" w14:textId="77777777" w:rsidR="0081176B" w:rsidRPr="00817666" w:rsidRDefault="0081176B" w:rsidP="00290DFA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76B" w:rsidRPr="00D319D6" w14:paraId="449C7B20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  <w:hideMark/>
          </w:tcPr>
          <w:p w14:paraId="714D7C0A" w14:textId="0C02BD3C" w:rsidR="0081176B" w:rsidRPr="00817666" w:rsidRDefault="00A36976" w:rsidP="00290DFA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A36976">
              <w:rPr>
                <w:b/>
                <w:bCs/>
                <w:sz w:val="20"/>
                <w:szCs w:val="20"/>
              </w:rPr>
              <w:t xml:space="preserve">2- </w:t>
            </w:r>
            <w:r w:rsidR="002D5B53" w:rsidRPr="002D5B53"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</w:p>
        </w:tc>
      </w:tr>
      <w:tr w:rsidR="0081176B" w:rsidRPr="00D319D6" w14:paraId="3B4F1848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422C5F41" w14:textId="4B0E6059" w:rsidR="0081176B" w:rsidRPr="00290DFA" w:rsidRDefault="00817666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17666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2D5B53" w:rsidRPr="002D5B53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</w:p>
        </w:tc>
      </w:tr>
      <w:tr w:rsidR="0081176B" w:rsidRPr="00D319D6" w14:paraId="5009F71F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64634990" w14:textId="695E3B41" w:rsidR="0081176B" w:rsidRPr="00817666" w:rsidRDefault="00817666" w:rsidP="00817666">
            <w:pPr>
              <w:spacing w:before="6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17666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2D5B53" w:rsidRPr="002D5B53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</w:p>
        </w:tc>
      </w:tr>
      <w:tr w:rsidR="0081176B" w:rsidRPr="00D319D6" w14:paraId="07D52DB4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295A49FD" w14:textId="7A496FB9" w:rsidR="0081176B" w:rsidRPr="00817666" w:rsidRDefault="00817666" w:rsidP="00290DFA">
            <w:pPr>
              <w:spacing w:before="60"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17666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2D5B53" w:rsidRPr="002D5B53">
              <w:rPr>
                <w:b/>
                <w:bCs/>
                <w:sz w:val="20"/>
                <w:szCs w:val="20"/>
              </w:rPr>
              <w:t>ПО УРОВНЮ ОБРАЗОВАНИЯ ГЛАВЫ ДОМОХОЗЯЙСТВА</w:t>
            </w:r>
          </w:p>
        </w:tc>
      </w:tr>
      <w:tr w:rsidR="0081176B" w:rsidRPr="00D319D6" w14:paraId="78F51917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18470E1C" w14:textId="146ABB32" w:rsidR="0081176B" w:rsidRDefault="00817666" w:rsidP="00290DFA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17666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2D5B53" w:rsidRPr="002D5B53">
              <w:rPr>
                <w:b/>
                <w:bCs/>
                <w:sz w:val="20"/>
                <w:szCs w:val="20"/>
              </w:rPr>
              <w:t>ПО СТАТУСУ ЗАНЯТОСТИ ГЛАВЫ ДОМОХОЗЯЙСТВА ПО МЕСТУ ОСНОВНОЙ РАБОТЫ</w:t>
            </w:r>
          </w:p>
        </w:tc>
      </w:tr>
      <w:tr w:rsidR="0081176B" w:rsidRPr="00D319D6" w14:paraId="74EA3F50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79982872" w14:textId="77777777" w:rsidR="0081176B" w:rsidRDefault="00817666" w:rsidP="00290DFA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17666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2D5B53" w:rsidRPr="002D5B53">
              <w:rPr>
                <w:b/>
                <w:bCs/>
                <w:sz w:val="20"/>
                <w:szCs w:val="20"/>
              </w:rPr>
              <w:t>ПО ВИДУ ЗАНЯТИЯ ГЛАВЫ ДОМОХОЗЯЙСТВА</w:t>
            </w:r>
          </w:p>
          <w:p w14:paraId="2F57EA30" w14:textId="77777777" w:rsidR="002D5B53" w:rsidRDefault="002D5B53" w:rsidP="00290DFA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1.8 - </w:t>
            </w:r>
            <w:r w:rsidRPr="002D5B53">
              <w:rPr>
                <w:b/>
                <w:bCs/>
                <w:sz w:val="20"/>
                <w:szCs w:val="20"/>
              </w:rPr>
              <w:t>ПО ОТНОШЕНИЮ К ЗАНЯТОСТИ ГЛАВЫ ДОМОХОЗЯЙСТВА</w:t>
            </w:r>
          </w:p>
          <w:p w14:paraId="66A42A75" w14:textId="2EC76227" w:rsidR="002D5B53" w:rsidRDefault="002D5B53" w:rsidP="002D5B53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1.9 - </w:t>
            </w:r>
            <w:r w:rsidRPr="002D5B53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291"/>
            </w:tblGrid>
            <w:tr w:rsidR="00220ED8" w14:paraId="12439DB3" w14:textId="77777777" w:rsidTr="00050C83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8F8F8"/>
                </w:tcPr>
                <w:p w14:paraId="7CE903CC" w14:textId="77777777" w:rsidR="00220ED8" w:rsidRDefault="00220ED8" w:rsidP="00220ED8">
                  <w:pPr>
                    <w:spacing w:before="60" w:after="120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Таблица 1.10.1 - ПО 10-ПРОЦЕНТНЫМ (ДЕЦИЛЬНЫМ) ГРУППАМ </w:t>
                  </w:r>
                </w:p>
              </w:tc>
            </w:tr>
            <w:tr w:rsidR="00220ED8" w:rsidRPr="002D5B53" w14:paraId="5B817ABC" w14:textId="77777777" w:rsidTr="00050C83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8F8F8"/>
                </w:tcPr>
                <w:p w14:paraId="4705A7C8" w14:textId="77777777" w:rsidR="00220ED8" w:rsidRPr="002D5B53" w:rsidRDefault="00220ED8" w:rsidP="00220ED8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Таблица 1.10.2 - </w:t>
                  </w:r>
                  <w:r w:rsidRPr="00007180">
                    <w:rPr>
                      <w:b/>
                      <w:bCs/>
                      <w:sz w:val="20"/>
                      <w:szCs w:val="20"/>
                    </w:rPr>
                    <w:t>ПО 10-ПРОЦЕНТНЫМ (ДЕЦИЛЬНЫМ) ГРУППАМ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04CBF193" w14:textId="4DB73FBC" w:rsidR="00220ED8" w:rsidRDefault="00220ED8" w:rsidP="00220ED8">
                  <w:pPr>
                    <w:spacing w:before="60" w:after="120"/>
                    <w:ind w:left="1276" w:hanging="1276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Таблица 1.11 -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ПО ИНТЕРВАЛЬНЫМ ГРУППАМ В ЗАВИСИМОСТИ ОТ СРЕДНЕДУШЕВОГО ДЕНЕЖНОГО ДОХОДА</w:t>
                  </w:r>
                </w:p>
                <w:p w14:paraId="3D70A9A6" w14:textId="6756D335" w:rsidR="00220ED8" w:rsidRDefault="00220ED8" w:rsidP="00220ED8">
                  <w:pPr>
                    <w:spacing w:before="60" w:after="120"/>
                    <w:ind w:left="1276" w:hanging="1276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Таблица 1.12 -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РАСПРЕДЕЛЕНИЕ ОБЩИХ ОБЪЕМОВ И ОБЪЕМОВ СОСТАВНЫХ КОМОПНЕНТОВ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ДЕНЕЖНЫХ ДОХОДОВ ДОМАШНИХ ХОЗЯЙСТВ В 2022 ГОДУ</w:t>
                  </w:r>
                </w:p>
                <w:p w14:paraId="3F026FA2" w14:textId="77777777" w:rsidR="00220ED8" w:rsidRPr="002D5B53" w:rsidRDefault="00220ED8" w:rsidP="00220ED8">
                  <w:pPr>
                    <w:spacing w:before="60" w:after="120"/>
                  </w:pPr>
                </w:p>
              </w:tc>
            </w:tr>
          </w:tbl>
          <w:p w14:paraId="6DD08E26" w14:textId="2C20385F" w:rsidR="002D5B53" w:rsidRDefault="002D5B53" w:rsidP="00290DFA">
            <w:pPr>
              <w:spacing w:before="60" w:after="120"/>
              <w:ind w:left="1276" w:hanging="1276"/>
            </w:pPr>
          </w:p>
        </w:tc>
      </w:tr>
      <w:tr w:rsidR="0081176B" w:rsidRPr="00D319D6" w14:paraId="0A7C1172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7BDFB8CC" w14:textId="455DC5D2" w:rsidR="00817666" w:rsidRPr="00A94B7B" w:rsidRDefault="00817666" w:rsidP="00817666">
            <w:pPr>
              <w:pBdr>
                <w:bottom w:val="single" w:sz="6" w:space="0" w:color="auto"/>
              </w:pBdr>
              <w:shd w:val="clear" w:color="auto" w:fill="F4F4F4"/>
              <w:spacing w:before="120"/>
              <w:ind w:left="105" w:right="105"/>
              <w:outlineLvl w:val="2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УРОВЕНЬ И СТРУКТУРА СОЦИАЛЬНЫХ ПОСОБИЙ, КОМПЕНСАЦИЙ И ИНЫХ ВЫПЛАТ В </w:t>
            </w:r>
            <w:r w:rsidRPr="00CF1EA9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220ED8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ГОДУ</w:t>
            </w:r>
          </w:p>
          <w:tbl>
            <w:tblPr>
              <w:tblW w:w="10291" w:type="dxa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5"/>
              <w:gridCol w:w="10246"/>
            </w:tblGrid>
            <w:tr w:rsidR="00220ED8" w:rsidRPr="00D319D6" w14:paraId="2506AFD8" w14:textId="77777777" w:rsidTr="00220ED8">
              <w:trPr>
                <w:tblCellSpacing w:w="0" w:type="dxa"/>
                <w:jc w:val="center"/>
              </w:trPr>
              <w:tc>
                <w:tcPr>
                  <w:tcW w:w="4978" w:type="pct"/>
                  <w:gridSpan w:val="2"/>
                  <w:shd w:val="clear" w:color="auto" w:fill="F8F8F8"/>
                  <w:hideMark/>
                </w:tcPr>
                <w:p w14:paraId="04FD9B1D" w14:textId="77777777" w:rsidR="00220ED8" w:rsidRDefault="00220ED8" w:rsidP="00050C83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.1 - ПО ТИПУ НАСЕЛЕННЫХ ПУНКТОВ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458E3D00" w14:textId="15B85699" w:rsidR="00220ED8" w:rsidRDefault="00220ED8" w:rsidP="00220ED8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 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ПО ЧИСЛУ ЛИЦ И ЧИСЛУ ДЕТЕЙ В ВОЗРАСТЕ ДО 18 ЛЕТ</w:t>
                  </w:r>
                </w:p>
                <w:p w14:paraId="31D6F82F" w14:textId="498C23B0" w:rsidR="00220ED8" w:rsidRDefault="00220ED8" w:rsidP="00220ED8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ПО ОСНОВНЫМ ДЕМОГРАФИЧЕСКИМ И СОЦИАЛЬНЫМ ГРУППАМ ДОМОХОЗЯЙСТВ</w:t>
                  </w:r>
                </w:p>
                <w:p w14:paraId="4076C0A6" w14:textId="77777777" w:rsidR="00220ED8" w:rsidRDefault="00220ED8" w:rsidP="00050C83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ПО ДОМОХОЗЯЙСТВАМ, ИМЕЮЩИМ В СВОЕМ СОСТАВЕ СУПРУЖЕСКИЕ ПАРЫ И НАЛИЧИЮ В НИХ ДЕТЕЙ в возрасте до 18 лет</w:t>
                  </w:r>
                </w:p>
                <w:p w14:paraId="12D2334C" w14:textId="4FD2FBD1" w:rsidR="00220ED8" w:rsidRPr="00817666" w:rsidRDefault="00220ED8" w:rsidP="00220ED8">
                  <w:pPr>
                    <w:spacing w:before="60" w:after="120"/>
                    <w:rPr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- </w:t>
                  </w:r>
                  <w:r w:rsidRPr="00220ED8">
                    <w:rPr>
                      <w:b/>
                      <w:bCs/>
                      <w:sz w:val="20"/>
                      <w:szCs w:val="20"/>
                    </w:rPr>
                    <w:t>ПО ЧИСЛУ РАБОТАЮЩИХ ЛИЦ И НАЛИЧИЮ ДЕТЕЙ в возрасте до 18 лет</w:t>
                  </w:r>
                </w:p>
              </w:tc>
            </w:tr>
            <w:tr w:rsidR="00817666" w:rsidRPr="00D319D6" w14:paraId="24E20A5D" w14:textId="77777777" w:rsidTr="00220ED8">
              <w:trPr>
                <w:gridBefore w:val="1"/>
                <w:wBefore w:w="22" w:type="pct"/>
                <w:trHeight w:val="339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8F8F8"/>
                  <w:hideMark/>
                </w:tcPr>
                <w:p w14:paraId="50C15B8D" w14:textId="37AD31D0" w:rsidR="00817666" w:rsidRPr="00D319D6" w:rsidRDefault="00817666" w:rsidP="00860E6A">
                  <w:pPr>
                    <w:spacing w:before="60" w:after="120"/>
                    <w:rPr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2.</w:t>
                  </w:r>
                  <w:r w:rsidR="00220ED8">
                    <w:rPr>
                      <w:b/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- ПО 10-ПРОЦЕНТНЫМ (ДЕЦИЛЬНЫМ ГРУППАМ)</w:t>
                  </w:r>
                </w:p>
              </w:tc>
            </w:tr>
            <w:tr w:rsidR="00817666" w:rsidRPr="00D319D6" w14:paraId="3ED52EB9" w14:textId="77777777" w:rsidTr="00220ED8">
              <w:trPr>
                <w:gridBefore w:val="1"/>
                <w:wBefore w:w="22" w:type="pct"/>
                <w:trHeight w:val="327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8F8F8"/>
                  <w:hideMark/>
                </w:tcPr>
                <w:p w14:paraId="0EB458F8" w14:textId="2D683315" w:rsidR="00817666" w:rsidRDefault="00817666" w:rsidP="00860E6A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="00F004B6"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–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F004B6" w:rsidRPr="00F004B6">
                    <w:rPr>
                      <w:b/>
                      <w:bCs/>
                      <w:sz w:val="20"/>
                      <w:szCs w:val="20"/>
                    </w:rPr>
                    <w:t>РАСПРЕДЕЛЕНИЕ ОБЩИХ ОБЪЕМОВ И ОБЪЕМОВ СОСТАВНЫХ КОМОПНЕНТОВ</w:t>
                  </w:r>
                  <w:r w:rsidR="00F004B6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F004B6" w:rsidRPr="00F004B6">
                    <w:rPr>
                      <w:b/>
                      <w:bCs/>
                      <w:sz w:val="20"/>
                      <w:szCs w:val="20"/>
                    </w:rPr>
                    <w:t>СОЦИАЛЬНЫХ ПОСОБИЙ, КОМПЕНСАЦИЙ И ИНЫХ ВЫПЛАТ В 2022 ГОДУ</w:t>
                  </w:r>
                </w:p>
                <w:p w14:paraId="0E35768F" w14:textId="3F8E0B6F" w:rsidR="000C1C2B" w:rsidRDefault="000C1C2B" w:rsidP="00860E6A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2.8 - </w:t>
                  </w:r>
                  <w:r w:rsidRPr="000C1C2B">
                    <w:rPr>
                      <w:b/>
                      <w:bCs/>
                      <w:sz w:val="20"/>
                      <w:szCs w:val="20"/>
                    </w:rPr>
                    <w:t>ПО ИНТЕРВАЛЬНЫМ ГРУППАМ В ЗАВИСИМОСТИ ОТ СРЕДНЕДУШЕВОГО ДЕНЕЖНОГО ДОХОДА</w:t>
                  </w:r>
                </w:p>
                <w:p w14:paraId="506659F4" w14:textId="607F8F1A" w:rsidR="000C1C2B" w:rsidRPr="002D5B53" w:rsidRDefault="000C1C2B" w:rsidP="00860E6A">
                  <w:pPr>
                    <w:spacing w:before="60" w:after="120"/>
                    <w:rPr>
                      <w:b/>
                      <w:bCs/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2.9 </w:t>
                  </w:r>
                  <w:r w:rsidRPr="000C1C2B">
                    <w:rPr>
                      <w:b/>
                      <w:bCs/>
                      <w:sz w:val="20"/>
                      <w:szCs w:val="20"/>
                    </w:rPr>
                    <w:t>РАСПРЕДЕЛЕНИЕ ОБЩИХ ОБЪЕМОВ И ОБЪЕМОВ СОСТАВНЫХ КОМПОНЕНТОВ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0C1C2B">
                    <w:rPr>
                      <w:b/>
                      <w:bCs/>
                      <w:sz w:val="20"/>
                      <w:szCs w:val="20"/>
                    </w:rPr>
                    <w:t>СОЦИАЛЬНЫХ ПОСОБИЙ, КОМПЕНСАЦИЙ И ИНЫХ ВЫПЛАТ В 2022 ГОДУ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в процентах к графе 1</w:t>
                  </w:r>
                </w:p>
                <w:p w14:paraId="37C5EB00" w14:textId="77777777" w:rsidR="00294A4D" w:rsidRPr="002D5B53" w:rsidRDefault="00294A4D" w:rsidP="00860E6A">
                  <w:pPr>
                    <w:spacing w:before="60" w:after="12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6E533D" w14:textId="77777777" w:rsidR="0081176B" w:rsidRDefault="0081176B" w:rsidP="00290DFA">
            <w:pPr>
              <w:spacing w:before="60" w:after="120"/>
              <w:ind w:left="1276" w:hanging="1276"/>
            </w:pPr>
          </w:p>
        </w:tc>
      </w:tr>
      <w:tr w:rsidR="0081176B" w:rsidRPr="00D319D6" w14:paraId="1333FF6D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54B6046D" w14:textId="12ED3665" w:rsidR="00294A4D" w:rsidRPr="00A94B7B" w:rsidRDefault="00294A4D" w:rsidP="00294A4D">
            <w:pPr>
              <w:pBdr>
                <w:bottom w:val="single" w:sz="6" w:space="0" w:color="auto"/>
              </w:pBdr>
              <w:shd w:val="clear" w:color="auto" w:fill="F4F4F4"/>
              <w:spacing w:before="120"/>
              <w:ind w:left="105" w:right="105"/>
              <w:outlineLvl w:val="2"/>
              <w:rPr>
                <w:b/>
                <w:bCs/>
              </w:rPr>
            </w:pPr>
            <w:r w:rsidRPr="001B4D84">
              <w:rPr>
                <w:b/>
                <w:bCs/>
                <w:sz w:val="22"/>
                <w:szCs w:val="22"/>
              </w:rPr>
              <w:t>УРОВЕНЬ И СТРУКТУРА СОВОКУПНЫХ ДОХОДОВ ДОМАШНИХ ХОЗЯЙСТВ</w:t>
            </w:r>
            <w:r>
              <w:rPr>
                <w:b/>
                <w:bCs/>
                <w:sz w:val="22"/>
                <w:szCs w:val="22"/>
              </w:rPr>
              <w:t xml:space="preserve"> В </w:t>
            </w:r>
            <w:r w:rsidRPr="00CF1EA9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0C1C2B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ГОДУ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291"/>
            </w:tblGrid>
            <w:tr w:rsidR="00294A4D" w:rsidRPr="00D319D6" w14:paraId="29B42FAE" w14:textId="77777777" w:rsidTr="00860E6A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8F8F8"/>
                  <w:hideMark/>
                </w:tcPr>
                <w:p w14:paraId="65D4A469" w14:textId="77777777" w:rsidR="00294A4D" w:rsidRPr="00D319D6" w:rsidRDefault="00294A4D" w:rsidP="00860E6A">
                  <w:pPr>
                    <w:spacing w:before="60" w:after="120"/>
                    <w:rPr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.1 - ПО ТИПУ НАСЕЛЕННЫХ ПУНКТОВ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095F065" w14:textId="77777777" w:rsidR="0081176B" w:rsidRPr="00294A4D" w:rsidRDefault="0081176B" w:rsidP="00290DFA">
            <w:pPr>
              <w:spacing w:before="60" w:after="120"/>
            </w:pPr>
          </w:p>
        </w:tc>
      </w:tr>
      <w:tr w:rsidR="0081176B" w:rsidRPr="00D319D6" w14:paraId="7E8EF4F9" w14:textId="77777777" w:rsidTr="001550E9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8F8F8"/>
          </w:tcPr>
          <w:p w14:paraId="4CDABCEF" w14:textId="46C657AA" w:rsidR="0081176B" w:rsidRPr="00294A4D" w:rsidRDefault="00294A4D" w:rsidP="00290DFA">
            <w:pPr>
              <w:spacing w:before="60" w:after="120"/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 w:rsidR="000C1C2B"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</w:p>
        </w:tc>
      </w:tr>
      <w:tr w:rsidR="001B4D84" w:rsidRPr="00D319D6" w14:paraId="69D6DBE5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D58FC60" w14:textId="77777777" w:rsidR="001B4D84" w:rsidRPr="00D319D6" w:rsidRDefault="001B4D84" w:rsidP="009D2F22">
            <w:pPr>
              <w:spacing w:before="60" w:after="120"/>
              <w:rPr>
                <w:sz w:val="20"/>
                <w:szCs w:val="20"/>
              </w:rPr>
            </w:pPr>
          </w:p>
        </w:tc>
      </w:tr>
      <w:tr w:rsidR="001B4D84" w:rsidRPr="00D319D6" w14:paraId="1B9A2392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72BEC50B" w14:textId="5BFB708F" w:rsidR="001B4D84" w:rsidRPr="00D319D6" w:rsidRDefault="00E20280" w:rsidP="009D2F22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6" w:tgtFrame="_blank" w:history="1"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1B4D84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F52A4B">
                <w:rPr>
                  <w:b/>
                  <w:bCs/>
                  <w:sz w:val="20"/>
                  <w:szCs w:val="20"/>
                </w:rPr>
                <w:t>3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1B4D84">
                <w:rPr>
                  <w:b/>
                  <w:bCs/>
                  <w:sz w:val="20"/>
                  <w:szCs w:val="20"/>
                </w:rPr>
                <w:t>–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1B4D84">
              <w:t xml:space="preserve"> </w:t>
            </w:r>
            <w:r w:rsidR="000C1C2B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</w:p>
        </w:tc>
      </w:tr>
      <w:tr w:rsidR="001B4D84" w:rsidRPr="00D319D6" w14:paraId="2EAA0B6F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03535329" w14:textId="581A0546" w:rsidR="001B4D84" w:rsidRPr="00D319D6" w:rsidRDefault="001B4D84" w:rsidP="009D2F22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lastRenderedPageBreak/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="00F52A4B"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="000C1C2B" w:rsidRPr="00007180">
              <w:rPr>
                <w:b/>
                <w:bCs/>
                <w:sz w:val="20"/>
                <w:szCs w:val="20"/>
              </w:rPr>
              <w:t xml:space="preserve">ПО </w:t>
            </w:r>
            <w:r w:rsidR="000C1C2B">
              <w:rPr>
                <w:b/>
                <w:bCs/>
                <w:sz w:val="20"/>
                <w:szCs w:val="20"/>
              </w:rPr>
              <w:t>ДОМОХОЗЯЙСТВАМ, ИМЕЮЩИМ В СВОЕМ СОСТАВЕ СУПРУЖЕСКИЕ ПАРЫ И НАЛИЧИЮ В НИХ ДЕТЕЙ в возрасте до 18 лет</w:t>
            </w:r>
          </w:p>
        </w:tc>
      </w:tr>
      <w:tr w:rsidR="001B4D84" w:rsidRPr="00D319D6" w14:paraId="3800E0DD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C857C5D" w14:textId="79493AC6" w:rsidR="001B4D84" w:rsidRPr="00D319D6" w:rsidRDefault="001B4D84" w:rsidP="009D2F22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="00CB1D1C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="000C1C2B" w:rsidRPr="000C1C2B">
              <w:rPr>
                <w:b/>
                <w:bCs/>
                <w:sz w:val="20"/>
                <w:szCs w:val="20"/>
              </w:rPr>
              <w:t>ПО УРОВНЮ ОБРАЗОВАНИЯ ГЛАВЫ ДОМОХОЗЯЙСТВА</w:t>
            </w:r>
          </w:p>
        </w:tc>
      </w:tr>
      <w:tr w:rsidR="001B4D84" w14:paraId="0BD5731A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4BF5967" w14:textId="0960B0CC" w:rsidR="001B4D84" w:rsidRDefault="001B4D84" w:rsidP="009D2F2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="00CB1D1C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0C1C2B" w:rsidRPr="000C1C2B">
              <w:rPr>
                <w:b/>
                <w:bCs/>
                <w:sz w:val="20"/>
                <w:szCs w:val="20"/>
              </w:rPr>
              <w:t>ПО СТАТУСУ ЗАНЯТОСТИ ГЛАВЫ ДОМОХОЗЯЙСТВА ПО МЕСТУ ОСНОВНОЙ РАБОТЫ</w:t>
            </w:r>
          </w:p>
        </w:tc>
      </w:tr>
      <w:tr w:rsidR="001B4D84" w14:paraId="153447AD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6AD6625" w14:textId="5D6B471E" w:rsidR="001B4D84" w:rsidRDefault="001B4D84" w:rsidP="009D2F22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="00CB1D1C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0C1C2B" w:rsidRPr="000C1C2B">
              <w:rPr>
                <w:b/>
                <w:bCs/>
                <w:sz w:val="20"/>
                <w:szCs w:val="20"/>
              </w:rPr>
              <w:t>ПО ВИДУ ЗАНЯТИЯ ГЛАВЫ ДОМОХОЗЯЙСТВА</w:t>
            </w:r>
          </w:p>
        </w:tc>
      </w:tr>
      <w:tr w:rsidR="001B4D84" w14:paraId="6BC27C09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1AE6E19" w14:textId="0368BBEF" w:rsidR="001B4D84" w:rsidRDefault="001B4D84" w:rsidP="009D2F22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="00CB1D1C">
              <w:rPr>
                <w:b/>
                <w:bCs/>
                <w:sz w:val="20"/>
                <w:szCs w:val="20"/>
              </w:rPr>
              <w:t>8</w:t>
            </w:r>
            <w:r w:rsidR="00112A94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0C1C2B" w:rsidRPr="000C1C2B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</w:p>
        </w:tc>
      </w:tr>
      <w:tr w:rsidR="001B4D84" w14:paraId="45DEC3E0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F1D6600" w14:textId="79711CBF" w:rsidR="001B4D84" w:rsidRDefault="00CB1D1C" w:rsidP="009D2F2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4.9</w:t>
            </w:r>
            <w:r w:rsidR="00112A94">
              <w:rPr>
                <w:b/>
                <w:bCs/>
                <w:sz w:val="20"/>
                <w:szCs w:val="20"/>
              </w:rPr>
              <w:t>.</w:t>
            </w:r>
            <w:r w:rsidR="001B4D84">
              <w:rPr>
                <w:b/>
                <w:bCs/>
                <w:sz w:val="20"/>
                <w:szCs w:val="20"/>
              </w:rPr>
              <w:t xml:space="preserve"> - </w:t>
            </w:r>
            <w:r w:rsidR="000C1C2B" w:rsidRPr="000C1C2B">
              <w:rPr>
                <w:b/>
                <w:bCs/>
                <w:sz w:val="20"/>
                <w:szCs w:val="20"/>
              </w:rPr>
              <w:t>ПО ОТНОШЕНИЮ К ЗАНЯТОСТИ ГЛАВЫ ДОМОХОЗЯЙСТВА</w:t>
            </w:r>
          </w:p>
        </w:tc>
      </w:tr>
      <w:tr w:rsidR="001B4D84" w14:paraId="2B64C42A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E0D32DB" w14:textId="78D36CBB" w:rsidR="001B4D84" w:rsidRDefault="001B4D84" w:rsidP="009D2F22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="00CB1D1C">
              <w:rPr>
                <w:b/>
                <w:bCs/>
                <w:sz w:val="20"/>
                <w:szCs w:val="20"/>
              </w:rPr>
              <w:t>0.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CB1D1C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C1C2B" w:rsidRPr="000C1C2B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</w:p>
        </w:tc>
      </w:tr>
      <w:tr w:rsidR="001B4D84" w14:paraId="7B63451B" w14:textId="77777777" w:rsidTr="001550E9">
        <w:trPr>
          <w:gridAfter w:val="1"/>
          <w:wAfter w:w="44" w:type="pct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44C42A4A" w14:textId="77777777" w:rsidR="001B4D84" w:rsidRDefault="001B4D84" w:rsidP="009D2F22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="00BC3A30">
              <w:rPr>
                <w:b/>
                <w:bCs/>
                <w:sz w:val="20"/>
                <w:szCs w:val="20"/>
              </w:rPr>
              <w:t>11.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BC3A30" w:rsidRPr="00BC3A3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</w:p>
          <w:p w14:paraId="718BEC6A" w14:textId="55D2220C" w:rsidR="00BC3A30" w:rsidRDefault="00BC3A30" w:rsidP="009D2F22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4.12.</w:t>
            </w:r>
            <w:r w:rsidR="00112A94"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BC3A30">
              <w:rPr>
                <w:b/>
                <w:bCs/>
                <w:sz w:val="20"/>
                <w:szCs w:val="20"/>
              </w:rPr>
              <w:t>РАСПРЕДЕЛЕНИЕ ОБЩИХ ОБЪЕМОВ И ОБЪЕМОВ СОСТАВНЫХ КОМПОНЕНТОВ</w:t>
            </w:r>
            <w:r w:rsidR="00112A94">
              <w:t xml:space="preserve"> </w:t>
            </w:r>
            <w:r w:rsidR="00112A94" w:rsidRPr="00112A94">
              <w:rPr>
                <w:b/>
                <w:bCs/>
                <w:sz w:val="20"/>
                <w:szCs w:val="20"/>
              </w:rPr>
              <w:t>СОВОКУПНЫХ ДОХОДОВ ДОМАШНИХ ХОЗЯЙСТВ В 2022 ГОДУ</w:t>
            </w:r>
            <w:r w:rsidR="00112A94">
              <w:rPr>
                <w:b/>
                <w:bCs/>
                <w:sz w:val="20"/>
                <w:szCs w:val="20"/>
              </w:rPr>
              <w:t xml:space="preserve"> в процентах к графе 1</w:t>
            </w:r>
          </w:p>
          <w:p w14:paraId="25360A92" w14:textId="77777777" w:rsidR="00112A94" w:rsidRDefault="00112A94" w:rsidP="001550E9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4.12.2. - </w:t>
            </w:r>
            <w:r w:rsidRPr="00112A94">
              <w:rPr>
                <w:b/>
                <w:bCs/>
                <w:sz w:val="20"/>
                <w:szCs w:val="20"/>
              </w:rPr>
              <w:t>РАСПРЕДЕЛЕНИЕ ОБЩИХ ОБЪЕМОВ И ОБЪЕМОВ СОСТАВНЫХ КОМПОНЕНТОВ</w:t>
            </w:r>
            <w:r>
              <w:t xml:space="preserve"> </w:t>
            </w:r>
            <w:r w:rsidRPr="00112A94">
              <w:rPr>
                <w:b/>
                <w:bCs/>
                <w:sz w:val="20"/>
                <w:szCs w:val="20"/>
              </w:rPr>
              <w:t>СОВОКУПНЫХ ДОХОДОВ ДОМАШНИХ ХОЗЯЙСТВ В 2022 ГОДУ</w:t>
            </w:r>
            <w:r>
              <w:rPr>
                <w:b/>
                <w:bCs/>
                <w:sz w:val="20"/>
                <w:szCs w:val="20"/>
              </w:rPr>
              <w:t xml:space="preserve"> в процентах к графе 1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E20280" w:rsidRPr="00D319D6" w14:paraId="7ECF2370" w14:textId="77777777" w:rsidTr="008A056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8F8F8"/>
                  <w:hideMark/>
                </w:tcPr>
                <w:p w14:paraId="3BB5A1C0" w14:textId="77777777" w:rsidR="00E20280" w:rsidRDefault="00E20280" w:rsidP="00E20280">
                  <w:pPr>
                    <w:spacing w:before="60" w:after="120"/>
                    <w:rPr>
                      <w:b/>
                      <w:bCs/>
                      <w:sz w:val="22"/>
                      <w:szCs w:val="22"/>
                    </w:rPr>
                  </w:pPr>
                  <w:r w:rsidRPr="00E20280">
                    <w:rPr>
                      <w:b/>
                      <w:bCs/>
                      <w:sz w:val="22"/>
                      <w:szCs w:val="22"/>
                    </w:rPr>
                    <w:t>РАЗМЕР И СОСТАВ ОБСЛЕДОВАННЫХ ДОМОХОЗЯЙСТВ В 2022 ГОДУ</w:t>
                  </w:r>
                </w:p>
                <w:p w14:paraId="2C66CCE4" w14:textId="3D9CD251" w:rsidR="00E20280" w:rsidRPr="00D319D6" w:rsidRDefault="00E20280" w:rsidP="00E20280">
                  <w:pPr>
                    <w:spacing w:before="60" w:after="120"/>
                    <w:rPr>
                      <w:sz w:val="20"/>
                      <w:szCs w:val="20"/>
                    </w:rPr>
                  </w:pPr>
                  <w:r w:rsidRPr="00D319D6">
                    <w:rPr>
                      <w:b/>
                      <w:bCs/>
                      <w:sz w:val="20"/>
                      <w:szCs w:val="20"/>
                    </w:rPr>
                    <w:t xml:space="preserve">Таблица </w:t>
                  </w:r>
                  <w:r w:rsidRPr="00E20280"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D319D6">
                    <w:rPr>
                      <w:b/>
                      <w:bCs/>
                      <w:sz w:val="20"/>
                      <w:szCs w:val="20"/>
                    </w:rPr>
                    <w:t>.1 - ПО ТИПУ НАСЕЛЕННЫХ ПУНКТОВ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53C65978" w14:textId="496AE73E" w:rsidR="00E20280" w:rsidRDefault="00E20280" w:rsidP="001550E9">
            <w:pPr>
              <w:spacing w:before="60" w:after="120"/>
            </w:pPr>
          </w:p>
        </w:tc>
      </w:tr>
    </w:tbl>
    <w:p w14:paraId="00C722AF" w14:textId="77777777" w:rsidR="007A24C8" w:rsidRDefault="007A24C8" w:rsidP="00D25CD5">
      <w:pPr>
        <w:spacing w:before="120"/>
        <w:rPr>
          <w:sz w:val="20"/>
          <w:szCs w:val="20"/>
        </w:rPr>
      </w:pPr>
    </w:p>
    <w:p w14:paraId="728A51D6" w14:textId="77777777" w:rsidR="001B032B" w:rsidRDefault="001B032B" w:rsidP="00D25CD5">
      <w:pPr>
        <w:spacing w:before="120"/>
        <w:rPr>
          <w:sz w:val="20"/>
          <w:szCs w:val="20"/>
        </w:rPr>
      </w:pPr>
    </w:p>
    <w:p w14:paraId="3F727CC6" w14:textId="77777777" w:rsidR="001B032B" w:rsidRDefault="001B032B" w:rsidP="00D25CD5">
      <w:pPr>
        <w:spacing w:before="120"/>
        <w:rPr>
          <w:sz w:val="20"/>
          <w:szCs w:val="20"/>
        </w:rPr>
      </w:pPr>
    </w:p>
    <w:p w14:paraId="26298AE1" w14:textId="77777777" w:rsidR="001B032B" w:rsidRDefault="001B032B" w:rsidP="00D25CD5">
      <w:pPr>
        <w:spacing w:before="120"/>
        <w:rPr>
          <w:sz w:val="20"/>
          <w:szCs w:val="20"/>
        </w:rPr>
      </w:pPr>
    </w:p>
    <w:p w14:paraId="22C19023" w14:textId="77777777" w:rsidR="001B032B" w:rsidRDefault="001B032B" w:rsidP="00D25CD5">
      <w:pPr>
        <w:spacing w:before="120"/>
        <w:rPr>
          <w:sz w:val="20"/>
          <w:szCs w:val="20"/>
        </w:rPr>
      </w:pPr>
    </w:p>
    <w:p w14:paraId="76C3639B" w14:textId="77777777" w:rsidR="00363EC6" w:rsidRPr="00363EC6" w:rsidRDefault="00363EC6" w:rsidP="00D319D6">
      <w:pPr>
        <w:spacing w:before="120"/>
        <w:rPr>
          <w:sz w:val="20"/>
          <w:szCs w:val="20"/>
        </w:rPr>
      </w:pPr>
      <w:bookmarkStart w:id="0" w:name="_GoBack"/>
      <w:bookmarkEnd w:id="0"/>
    </w:p>
    <w:sectPr w:rsidR="00363EC6" w:rsidRPr="00363EC6" w:rsidSect="00174612">
      <w:pgSz w:w="11906" w:h="16838"/>
      <w:pgMar w:top="709" w:right="56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870"/>
    <w:rsid w:val="00007180"/>
    <w:rsid w:val="000231A1"/>
    <w:rsid w:val="000430A7"/>
    <w:rsid w:val="00057FC1"/>
    <w:rsid w:val="00062094"/>
    <w:rsid w:val="000C1C2B"/>
    <w:rsid w:val="000C2F4D"/>
    <w:rsid w:val="00100F43"/>
    <w:rsid w:val="00112A94"/>
    <w:rsid w:val="001550E9"/>
    <w:rsid w:val="00161133"/>
    <w:rsid w:val="00174612"/>
    <w:rsid w:val="00176BF5"/>
    <w:rsid w:val="00181DCF"/>
    <w:rsid w:val="0018275D"/>
    <w:rsid w:val="00196F0E"/>
    <w:rsid w:val="001B032B"/>
    <w:rsid w:val="001B4D84"/>
    <w:rsid w:val="00220ED8"/>
    <w:rsid w:val="00244F8A"/>
    <w:rsid w:val="00284D56"/>
    <w:rsid w:val="00290DFA"/>
    <w:rsid w:val="00294A4D"/>
    <w:rsid w:val="002A0894"/>
    <w:rsid w:val="002A5141"/>
    <w:rsid w:val="002D5B53"/>
    <w:rsid w:val="002F27B9"/>
    <w:rsid w:val="00320835"/>
    <w:rsid w:val="00363EC6"/>
    <w:rsid w:val="00363EDE"/>
    <w:rsid w:val="00365E83"/>
    <w:rsid w:val="00371D9B"/>
    <w:rsid w:val="0038469C"/>
    <w:rsid w:val="003C6571"/>
    <w:rsid w:val="003E266D"/>
    <w:rsid w:val="00402961"/>
    <w:rsid w:val="004073E1"/>
    <w:rsid w:val="004B606B"/>
    <w:rsid w:val="004C1404"/>
    <w:rsid w:val="004D39B7"/>
    <w:rsid w:val="00501693"/>
    <w:rsid w:val="00525DEA"/>
    <w:rsid w:val="005304B8"/>
    <w:rsid w:val="0054343B"/>
    <w:rsid w:val="00581BF5"/>
    <w:rsid w:val="005979D2"/>
    <w:rsid w:val="005F09B3"/>
    <w:rsid w:val="0064063F"/>
    <w:rsid w:val="006B7B36"/>
    <w:rsid w:val="006C21BA"/>
    <w:rsid w:val="007237D8"/>
    <w:rsid w:val="0073225A"/>
    <w:rsid w:val="007654A1"/>
    <w:rsid w:val="007924D4"/>
    <w:rsid w:val="007A24C8"/>
    <w:rsid w:val="007B3E97"/>
    <w:rsid w:val="007C7555"/>
    <w:rsid w:val="007F18BC"/>
    <w:rsid w:val="0081176B"/>
    <w:rsid w:val="00817666"/>
    <w:rsid w:val="00840CC8"/>
    <w:rsid w:val="00865607"/>
    <w:rsid w:val="008727FE"/>
    <w:rsid w:val="00885BA0"/>
    <w:rsid w:val="008C57C0"/>
    <w:rsid w:val="008E33FE"/>
    <w:rsid w:val="009525F2"/>
    <w:rsid w:val="009D2F22"/>
    <w:rsid w:val="00A24600"/>
    <w:rsid w:val="00A26339"/>
    <w:rsid w:val="00A35066"/>
    <w:rsid w:val="00A36976"/>
    <w:rsid w:val="00A94B7B"/>
    <w:rsid w:val="00AB0375"/>
    <w:rsid w:val="00AE40B6"/>
    <w:rsid w:val="00B10A59"/>
    <w:rsid w:val="00B7153B"/>
    <w:rsid w:val="00BC3A30"/>
    <w:rsid w:val="00BD775A"/>
    <w:rsid w:val="00C2005F"/>
    <w:rsid w:val="00C43870"/>
    <w:rsid w:val="00CB1D1C"/>
    <w:rsid w:val="00CC1918"/>
    <w:rsid w:val="00CD4B42"/>
    <w:rsid w:val="00CF1EA9"/>
    <w:rsid w:val="00D200F3"/>
    <w:rsid w:val="00D25CD5"/>
    <w:rsid w:val="00D30EF7"/>
    <w:rsid w:val="00D319D6"/>
    <w:rsid w:val="00D73A66"/>
    <w:rsid w:val="00D75A97"/>
    <w:rsid w:val="00DA7222"/>
    <w:rsid w:val="00DE456C"/>
    <w:rsid w:val="00E20280"/>
    <w:rsid w:val="00E94A67"/>
    <w:rsid w:val="00EF0B8C"/>
    <w:rsid w:val="00EF5A62"/>
    <w:rsid w:val="00F004B6"/>
    <w:rsid w:val="00F2438C"/>
    <w:rsid w:val="00F27B23"/>
    <w:rsid w:val="00F30EC1"/>
    <w:rsid w:val="00F52A4B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0A88FE"/>
  <w15:docId w15:val="{BC917B18-B589-4634-964F-6BE5A933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5ED2F-417D-4AFA-934B-756C2F8A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Roman1</dc:creator>
  <cp:keywords/>
  <dc:description/>
  <cp:lastModifiedBy>Доваль Татьяна Валерьевна</cp:lastModifiedBy>
  <cp:revision>9</cp:revision>
  <cp:lastPrinted>2024-03-27T09:22:00Z</cp:lastPrinted>
  <dcterms:created xsi:type="dcterms:W3CDTF">2014-01-21T08:04:00Z</dcterms:created>
  <dcterms:modified xsi:type="dcterms:W3CDTF">2024-09-12T09:25:00Z</dcterms:modified>
</cp:coreProperties>
</file>