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8B750" w14:textId="1860C0D3" w:rsidR="00010F32" w:rsidRPr="00E24ACE" w:rsidRDefault="00F060E0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01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103B94" w:rsidRPr="00B1253F">
        <w:rPr>
          <w:rFonts w:ascii="Arial" w:hAnsi="Arial" w:cs="Arial"/>
          <w:color w:val="595959"/>
          <w:sz w:val="24"/>
        </w:rPr>
        <w:t>0</w:t>
      </w:r>
      <w:r>
        <w:rPr>
          <w:rFonts w:ascii="Arial" w:hAnsi="Arial" w:cs="Arial"/>
          <w:color w:val="595959"/>
          <w:sz w:val="24"/>
        </w:rPr>
        <w:t>9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35D0B3DD" w14:textId="77777777" w:rsidR="00982D52" w:rsidRPr="00982D52" w:rsidRDefault="00982D52" w:rsidP="00982D52">
      <w:pPr>
        <w:spacing w:line="276" w:lineRule="auto"/>
        <w:ind w:left="1276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982D52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1 СЕНТЯБРЯ ДЛЯ ЗУМЕРОВ: ЧЕМ БУДЕТ ОТЛИЧАТЬСЯ НОВОЕ ПОКОЛЕНИЕ — ПОКАЖЕТ ПЕРЕПИСЬ!</w:t>
      </w:r>
    </w:p>
    <w:p w14:paraId="6A00953C" w14:textId="77777777" w:rsidR="00982D52" w:rsidRPr="00982D52" w:rsidRDefault="00982D52" w:rsidP="00982D52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bookmarkStart w:id="0" w:name="_GoBack"/>
      <w:bookmarkEnd w:id="0"/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Более 20 млн представителей нового поколения </w:t>
      </w:r>
      <w:r w:rsidRPr="00982D52">
        <w:rPr>
          <w:rFonts w:ascii="Arial" w:eastAsia="Calibri" w:hAnsi="Arial" w:cs="Arial"/>
          <w:b/>
          <w:bCs/>
          <w:color w:val="525252"/>
          <w:sz w:val="24"/>
          <w:szCs w:val="24"/>
          <w:lang w:val="en-US"/>
        </w:rPr>
        <w:t>Z</w:t>
      </w:r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перешагнут в этом году пороги российских школ и вузов. Они уже не такие, как поколение </w:t>
      </w:r>
      <w:proofErr w:type="gramStart"/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>рожденных</w:t>
      </w:r>
      <w:proofErr w:type="gramEnd"/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 90-е годы. Кем они станут через 10 лет, как могут изменить страну и чем уже отличаются от предыдущих поколений пепси и </w:t>
      </w:r>
      <w:proofErr w:type="spellStart"/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>миллениалов</w:t>
      </w:r>
      <w:proofErr w:type="spellEnd"/>
      <w:r w:rsidRPr="00982D5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Об этом расскажет Всероссийская перепись населения 2020 года. </w:t>
      </w:r>
    </w:p>
    <w:p w14:paraId="2C49D3D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Сегодня социологи разных стран сходятся во мнении, что с середины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XX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века сменилось как минимум четыре поколения молодежи, имеющих свои уникальные черты и особенности. В том числе и в России. Набор их установок — отпечаток времени, в котором они родились, воспитывались, учились и входили в зрелую жизнь. </w:t>
      </w:r>
    </w:p>
    <w:p w14:paraId="275105F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Так, отличительные черты </w:t>
      </w:r>
      <w:proofErr w:type="spell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беби-бумеров</w:t>
      </w:r>
      <w:proofErr w:type="spellEnd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(послевоенное поколение рожденных с 1944 по 1963 год, в эпоху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беби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>-бума и оттепели): патриотизм, привычка работать в коллективе, готовность к самопожертвованию ради общественных интересов, хорошие навыки физического труда.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Это поколение экономных, но уже получивших больше материальных возможностей людей. </w:t>
      </w:r>
    </w:p>
    <w:p w14:paraId="6A5EE8A3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Особенности следующего поколения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(родившихся с 1964 по 1984 год, так называемого поколения пепси): стремление к индивидуальности и персональным предложениям, практичность,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склонность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как к экономии, так и к незапланированным покупкам. Их ценность — самореализация. Главная мотивация — деньги и карьера, которую они готовы строить десятилетиями на одном рабочем месте. </w:t>
      </w:r>
    </w:p>
    <w:p w14:paraId="560FA47B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Особенность поколения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(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родившихся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с 1985 по 2000–2003 годы, так называемых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) — большая зависимость от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соцсетей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. Они ценят эмоции, легко расстаются с деньгами и стремятся их быстро заработать, непостоянны, следят за лидерами мнений и зависимы от чужих суждений. Ценность — самовыражение. Главная мотивация — личностный рост.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Готовы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к переменам и многозадачности. </w:t>
      </w:r>
    </w:p>
    <w:p w14:paraId="3125F8C6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Расскажем, какие еще отличия и особенности поколений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в нашей стране позволили выявить Всероссийские переписи населения 2002 и 2010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 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годов. </w:t>
      </w:r>
    </w:p>
    <w:p w14:paraId="18C5819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К примеру, в 2002 году численность россиян в возрасте от 15 до 29 лет (преимущественно поколение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) составляла 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34,9 </w:t>
      </w:r>
      <w:proofErr w:type="gram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человек, в том числе городских жителей — 26,7 млн, сельских — 8,2 млн. Доход от трудовой деятельности как единственный источник средств к существованию тогда назвали 13,9 млн (40,2%) представителей российской молодежи, стипендию — 525 тыс. человек (1,5%), находились на иждивении (на материальном обеспечении других людей, чаще всего родителей или родственников) 9,5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молодых людей (27,6%). </w:t>
      </w:r>
    </w:p>
    <w:p w14:paraId="6C0990DD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>Перепись 2010 года показала, что число россиян в возрасте от 15 до 29 лет (преимущественно поколение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) сократилось до 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32,5 </w:t>
      </w:r>
      <w:proofErr w:type="gram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человек. Примечательно, что в поколении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заметно уменьшилось (на 2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— до 24,5 млн человек) число городских жителей, а количество сельчан осталось почти на прежнем с поколением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X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уровне — 8 млн человек. </w:t>
      </w:r>
    </w:p>
    <w:p w14:paraId="460756A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Трудовую деятельность как основной источник средств к существованию назвали 16,7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(52,9%) представителей поколения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. На стипендию в 2010 году проживало 578 тыс. человек (1,8%). Число иждивенцев в поколении </w:t>
      </w:r>
      <w:r w:rsidRPr="00982D52">
        <w:rPr>
          <w:rFonts w:ascii="Arial" w:eastAsia="Calibri" w:hAnsi="Arial" w:cs="Arial"/>
          <w:color w:val="525252"/>
          <w:sz w:val="24"/>
          <w:szCs w:val="24"/>
          <w:lang w:val="en-US"/>
        </w:rPr>
        <w:t>Y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насчитывало 11,5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млн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человек (36,3%). </w:t>
      </w:r>
    </w:p>
    <w:p w14:paraId="22946C4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>Подобная информация с сопоставлением данных по регионам, полученных в ходе переписи, — находка для социологов. Она позволяет оценивать, как может в дальнейшем меняться общество, насколько заметно на него будет влиять очередное молодое поколение со своим набором жизненных установок, ценностей и потребностей. Также эта информация поможет выяснить, чего ждать от нового поколения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Z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>(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) — современных школьников и студентов, — которое стало зарождаться с начала 2000-х и уже вытесняет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330AECA9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Особенности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: они всегда онлайн, быстро меняют цели и предпочтения, не признают авторитетов, для них важно разнообразие во всем. Деньги для них — не главное, но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зумеры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могут влиять на решения о покупках родителей. Ценности — саморазвитие, научные знания. Не представляют жизнь без цифровых технологий. Не привыкли к физическому труду. </w:t>
      </w:r>
    </w:p>
    <w:p w14:paraId="4525D574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Кстати, благодаря характерным особенностям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миллениалов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Pr="00982D52">
        <w:rPr>
          <w:rFonts w:ascii="Arial" w:eastAsia="Calibri" w:hAnsi="Arial" w:cs="Arial"/>
          <w:color w:val="525252"/>
          <w:sz w:val="24"/>
          <w:szCs w:val="24"/>
        </w:rPr>
        <w:t>—с</w:t>
      </w:r>
      <w:proofErr w:type="gram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клонности к переменам и отказу от накопительства — сегодня активно развивается рынок аренды, так называемый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шеринг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: автомобилей, жилья, техники. По мнению 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основателя и координатора российской школы теории поколений </w:t>
      </w:r>
      <w:proofErr w:type="spell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RuGenerations</w:t>
      </w:r>
      <w:proofErr w:type="spellEnd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 xml:space="preserve"> Евгении </w:t>
      </w:r>
      <w:proofErr w:type="spellStart"/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Шамис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миллениалы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будут жить 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с такими установками и поддерживать их в обществе лет 15, но не факт, что новое поколение молодежи пойдет по их стопам. Социологи отмечают: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зумеры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уже не так склонны легко пробовать новые вещи и расставаться с ними. Это переносится и на межличностные отношения. </w:t>
      </w:r>
    </w:p>
    <w:p w14:paraId="577A969C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Но это не все. Эксперты заметили, что сейчас вслед за техническим прогрессом поколения сменяются гораздо быстрее. На смену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зумерам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уже приходит очередное поколение </w:t>
      </w:r>
      <w:r w:rsidRPr="00982D52">
        <w:rPr>
          <w:rFonts w:ascii="Arial" w:eastAsia="Calibri" w:hAnsi="Arial" w:cs="Arial"/>
          <w:b/>
          <w:color w:val="525252"/>
          <w:sz w:val="24"/>
          <w:szCs w:val="24"/>
        </w:rPr>
        <w:t>Альфа</w:t>
      </w: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— детей, о которых говорят, что они «рождены с планшетом в руках». Их установки и ценности еще предстоит изучить. Но уже отмечается, что альфа отличаются большей любознательностью, чем предыдущие поколения. </w:t>
      </w:r>
    </w:p>
    <w:p w14:paraId="14F0C5DA" w14:textId="77777777" w:rsidR="00982D52" w:rsidRPr="00982D52" w:rsidRDefault="00982D52" w:rsidP="00982D52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Узнать больше интересной статистической информации о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зумерах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 и альфа, а также понять, что происходит сегодня с предыдущими поколениями молодежи — «иксами» и </w:t>
      </w:r>
      <w:proofErr w:type="spellStart"/>
      <w:r w:rsidRPr="00982D52">
        <w:rPr>
          <w:rFonts w:ascii="Arial" w:eastAsia="Calibri" w:hAnsi="Arial" w:cs="Arial"/>
          <w:color w:val="525252"/>
          <w:sz w:val="24"/>
          <w:szCs w:val="24"/>
        </w:rPr>
        <w:t>миллениалами</w:t>
      </w:r>
      <w:proofErr w:type="spellEnd"/>
      <w:r w:rsidRPr="00982D52">
        <w:rPr>
          <w:rFonts w:ascii="Arial" w:eastAsia="Calibri" w:hAnsi="Arial" w:cs="Arial"/>
          <w:color w:val="525252"/>
          <w:sz w:val="24"/>
          <w:szCs w:val="24"/>
        </w:rPr>
        <w:t xml:space="preserve">, мы сможем уже скоро — по итогам Всероссийской переписи населения, которая пройдет в апреле 2021 года. </w:t>
      </w:r>
    </w:p>
    <w:p w14:paraId="2447579E" w14:textId="77777777" w:rsidR="003822C1" w:rsidRPr="003822C1" w:rsidRDefault="003822C1" w:rsidP="003822C1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3822C1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FF91F9D" w14:textId="77777777"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733EB45B" w14:textId="77777777"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3822C1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3822C1">
        <w:rPr>
          <w:rFonts w:ascii="Arial" w:eastAsia="Calibri" w:hAnsi="Arial" w:cs="Arial"/>
          <w:b/>
          <w:color w:val="595959"/>
          <w:sz w:val="24"/>
        </w:rPr>
        <w:t xml:space="preserve"> ВПН-2020</w:t>
      </w:r>
    </w:p>
    <w:p w14:paraId="4799FD98" w14:textId="77777777" w:rsidR="003822C1" w:rsidRPr="003822C1" w:rsidRDefault="007A184D" w:rsidP="003822C1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3822C1" w:rsidRPr="003822C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79A297B1" w14:textId="77777777" w:rsidR="003822C1" w:rsidRPr="003822C1" w:rsidRDefault="007A184D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6DA25B95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2C1">
        <w:rPr>
          <w:rFonts w:ascii="Arial" w:eastAsia="Calibri" w:hAnsi="Arial" w:cs="Arial"/>
          <w:color w:val="595959"/>
          <w:sz w:val="24"/>
        </w:rPr>
        <w:t>+7 (495) 933-31-94</w:t>
      </w:r>
    </w:p>
    <w:p w14:paraId="08A04DC1" w14:textId="77777777" w:rsidR="003822C1" w:rsidRPr="003822C1" w:rsidRDefault="007A184D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08D3AAE0" w14:textId="77777777" w:rsidR="003822C1" w:rsidRPr="003822C1" w:rsidRDefault="007A184D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4F0AF9" w14:textId="77777777" w:rsidR="003822C1" w:rsidRPr="003822C1" w:rsidRDefault="007A184D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6264C3C1" w14:textId="77777777" w:rsidR="003822C1" w:rsidRPr="003822C1" w:rsidRDefault="007A184D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4EB6A006" w14:textId="77777777" w:rsidR="003822C1" w:rsidRPr="003822C1" w:rsidRDefault="007A184D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4F25E902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77777777"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2ABBAC" w15:done="0"/>
  <w15:commentEx w15:paraId="246E716E" w15:done="0"/>
  <w15:commentEx w15:paraId="4DC6DF51" w15:done="0"/>
  <w15:commentEx w15:paraId="61720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D5432" w14:textId="77777777" w:rsidR="007A184D" w:rsidRDefault="007A184D" w:rsidP="00A02726">
      <w:pPr>
        <w:spacing w:after="0" w:line="240" w:lineRule="auto"/>
      </w:pPr>
      <w:r>
        <w:separator/>
      </w:r>
    </w:p>
  </w:endnote>
  <w:endnote w:type="continuationSeparator" w:id="0">
    <w:p w14:paraId="70CCA2A1" w14:textId="77777777" w:rsidR="007A184D" w:rsidRDefault="007A184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37A7BD4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982D52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259CC" w14:textId="77777777" w:rsidR="007A184D" w:rsidRDefault="007A184D" w:rsidP="00A02726">
      <w:pPr>
        <w:spacing w:after="0" w:line="240" w:lineRule="auto"/>
      </w:pPr>
      <w:r>
        <w:separator/>
      </w:r>
    </w:p>
  </w:footnote>
  <w:footnote w:type="continuationSeparator" w:id="0">
    <w:p w14:paraId="76D57357" w14:textId="77777777" w:rsidR="007A184D" w:rsidRDefault="007A184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7A184D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84D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7A184D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аган Игорь Станиславович">
    <w15:presenceInfo w15:providerId="AD" w15:userId="S-1-5-21-2754494690-1183963399-2976742660-299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665C"/>
    <w:rsid w:val="007A0E08"/>
    <w:rsid w:val="007A184D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2D52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23" Type="http://schemas.microsoft.com/office/2011/relationships/people" Target="people.xm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52A39-6216-4439-9E0D-53DAD9E1B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</cp:lastModifiedBy>
  <cp:revision>2</cp:revision>
  <cp:lastPrinted>2020-02-13T18:03:00Z</cp:lastPrinted>
  <dcterms:created xsi:type="dcterms:W3CDTF">2020-08-31T15:29:00Z</dcterms:created>
  <dcterms:modified xsi:type="dcterms:W3CDTF">2020-08-31T15:29:00Z</dcterms:modified>
</cp:coreProperties>
</file>