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2" w:rsidRDefault="00853AE2" w:rsidP="002A0917">
      <w:pPr>
        <w:suppressAutoHyphens/>
        <w:spacing w:after="120" w:line="240" w:lineRule="exact"/>
        <w:ind w:right="57"/>
        <w:jc w:val="right"/>
        <w:rPr>
          <w:b/>
          <w:sz w:val="28"/>
          <w:szCs w:val="28"/>
        </w:rPr>
      </w:pPr>
      <w:r w:rsidRPr="00853AE2">
        <w:rPr>
          <w:b/>
          <w:sz w:val="28"/>
          <w:szCs w:val="28"/>
        </w:rPr>
        <w:t>Пресс-выпуск</w:t>
      </w:r>
    </w:p>
    <w:p w:rsidR="002A0917" w:rsidRPr="00853AE2" w:rsidRDefault="002A0917" w:rsidP="002A0917">
      <w:pPr>
        <w:suppressAutoHyphens/>
        <w:spacing w:after="120" w:line="240" w:lineRule="exact"/>
        <w:ind w:right="57"/>
        <w:jc w:val="right"/>
        <w:rPr>
          <w:b/>
          <w:sz w:val="28"/>
          <w:szCs w:val="28"/>
        </w:rPr>
      </w:pPr>
    </w:p>
    <w:p w:rsidR="00853AE2" w:rsidRPr="00853AE2" w:rsidRDefault="00853AE2" w:rsidP="00DB04C9">
      <w:pPr>
        <w:pStyle w:val="21"/>
        <w:spacing w:before="120"/>
        <w:ind w:firstLine="709"/>
        <w:rPr>
          <w:b/>
          <w:szCs w:val="28"/>
        </w:rPr>
      </w:pPr>
      <w:r w:rsidRPr="00853AE2">
        <w:rPr>
          <w:b/>
          <w:szCs w:val="28"/>
        </w:rPr>
        <w:t>О численности населения Белгородской области на 1 января 2020 года</w:t>
      </w:r>
    </w:p>
    <w:p w:rsidR="00853AE2" w:rsidRDefault="00853AE2" w:rsidP="00DB04C9">
      <w:pPr>
        <w:pStyle w:val="21"/>
        <w:spacing w:before="120"/>
        <w:ind w:firstLine="709"/>
        <w:rPr>
          <w:szCs w:val="28"/>
        </w:rPr>
      </w:pPr>
    </w:p>
    <w:p w:rsidR="007B2B81" w:rsidRPr="00935811" w:rsidRDefault="007B2B81" w:rsidP="00813CEE">
      <w:pPr>
        <w:pStyle w:val="21"/>
        <w:ind w:firstLine="709"/>
        <w:rPr>
          <w:szCs w:val="28"/>
        </w:rPr>
      </w:pPr>
      <w:r w:rsidRPr="00116AEA">
        <w:rPr>
          <w:szCs w:val="28"/>
        </w:rPr>
        <w:t>По утвержденной оценке численность населения Белгородской</w:t>
      </w:r>
      <w:r w:rsidRPr="00935811">
        <w:rPr>
          <w:szCs w:val="28"/>
        </w:rPr>
        <w:t xml:space="preserve"> области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35811">
        <w:rPr>
          <w:szCs w:val="28"/>
        </w:rPr>
        <w:t>на 1 января 20</w:t>
      </w:r>
      <w:r w:rsidR="00AC2BB9">
        <w:rPr>
          <w:szCs w:val="28"/>
        </w:rPr>
        <w:t>20</w:t>
      </w:r>
      <w:r w:rsidRPr="00935811">
        <w:rPr>
          <w:szCs w:val="28"/>
        </w:rPr>
        <w:t xml:space="preserve"> года составила 15</w:t>
      </w:r>
      <w:r>
        <w:rPr>
          <w:szCs w:val="28"/>
        </w:rPr>
        <w:t>4</w:t>
      </w:r>
      <w:r w:rsidR="00AC2BB9">
        <w:rPr>
          <w:szCs w:val="28"/>
        </w:rPr>
        <w:t>9</w:t>
      </w:r>
      <w:r w:rsidRPr="00935811">
        <w:rPr>
          <w:szCs w:val="28"/>
        </w:rPr>
        <w:t>,</w:t>
      </w:r>
      <w:r w:rsidR="00AC2BB9">
        <w:rPr>
          <w:szCs w:val="28"/>
        </w:rPr>
        <w:t>1</w:t>
      </w:r>
      <w:r w:rsidRPr="00935811">
        <w:rPr>
          <w:szCs w:val="28"/>
        </w:rPr>
        <w:t xml:space="preserve"> тыс. человек и </w:t>
      </w:r>
      <w:r w:rsidR="005835A4">
        <w:rPr>
          <w:szCs w:val="28"/>
        </w:rPr>
        <w:t>увеличилась</w:t>
      </w:r>
      <w:r w:rsidRPr="00935811">
        <w:rPr>
          <w:szCs w:val="28"/>
        </w:rPr>
        <w:t xml:space="preserve"> за 201</w:t>
      </w:r>
      <w:r w:rsidR="00AC2BB9">
        <w:rPr>
          <w:szCs w:val="28"/>
        </w:rPr>
        <w:t>9</w:t>
      </w:r>
      <w:r w:rsidRPr="00935811">
        <w:rPr>
          <w:szCs w:val="28"/>
        </w:rPr>
        <w:t xml:space="preserve"> год </w:t>
      </w:r>
      <w:r w:rsidR="00845313">
        <w:rPr>
          <w:szCs w:val="28"/>
        </w:rPr>
        <w:br/>
      </w:r>
      <w:r w:rsidRPr="00935811">
        <w:rPr>
          <w:szCs w:val="28"/>
        </w:rPr>
        <w:t xml:space="preserve">на </w:t>
      </w:r>
      <w:r w:rsidR="005835A4">
        <w:rPr>
          <w:szCs w:val="28"/>
        </w:rPr>
        <w:t>1</w:t>
      </w:r>
      <w:r>
        <w:rPr>
          <w:szCs w:val="28"/>
        </w:rPr>
        <w:t>,</w:t>
      </w:r>
      <w:r w:rsidR="005835A4">
        <w:rPr>
          <w:szCs w:val="28"/>
        </w:rPr>
        <w:t>7</w:t>
      </w:r>
      <w:r w:rsidRPr="00935811">
        <w:rPr>
          <w:szCs w:val="28"/>
        </w:rPr>
        <w:t xml:space="preserve"> тыс. человек, или на 0,</w:t>
      </w:r>
      <w:r w:rsidR="005835A4">
        <w:rPr>
          <w:szCs w:val="28"/>
        </w:rPr>
        <w:t>1</w:t>
      </w:r>
      <w:r w:rsidRPr="00935811">
        <w:rPr>
          <w:szCs w:val="28"/>
        </w:rPr>
        <w:t>%.</w:t>
      </w:r>
    </w:p>
    <w:p w:rsidR="00116AEA" w:rsidRPr="00116AEA" w:rsidRDefault="00116AEA" w:rsidP="00813CEE">
      <w:pPr>
        <w:ind w:firstLine="709"/>
        <w:jc w:val="both"/>
        <w:rPr>
          <w:sz w:val="28"/>
          <w:szCs w:val="28"/>
        </w:rPr>
      </w:pPr>
      <w:r w:rsidRPr="00116AEA">
        <w:rPr>
          <w:sz w:val="28"/>
          <w:szCs w:val="28"/>
        </w:rPr>
        <w:t xml:space="preserve">Наряду с Москвой и Московской областью Белгородская область вошла в число 3-х регионов Центрального федерального округа, численность населения которых в 2019 году выросла. </w:t>
      </w:r>
    </w:p>
    <w:p w:rsidR="00116AEA" w:rsidRPr="00116AEA" w:rsidRDefault="00116AEA" w:rsidP="00813CEE">
      <w:pPr>
        <w:ind w:firstLine="709"/>
        <w:jc w:val="both"/>
        <w:rPr>
          <w:sz w:val="28"/>
          <w:szCs w:val="28"/>
        </w:rPr>
      </w:pPr>
      <w:r w:rsidRPr="00116AEA">
        <w:rPr>
          <w:sz w:val="28"/>
          <w:szCs w:val="28"/>
        </w:rPr>
        <w:t xml:space="preserve">Доля населения области в общей численности населения Центрального </w:t>
      </w:r>
      <w:r w:rsidR="008A5A53">
        <w:rPr>
          <w:sz w:val="28"/>
          <w:szCs w:val="28"/>
        </w:rPr>
        <w:t>ф</w:t>
      </w:r>
      <w:r w:rsidRPr="00116AEA">
        <w:rPr>
          <w:sz w:val="28"/>
          <w:szCs w:val="28"/>
        </w:rPr>
        <w:t>едерального округа и Российской Федерации составляет 3,9% и 1,1% соответственно.</w:t>
      </w:r>
    </w:p>
    <w:p w:rsidR="00116AEA" w:rsidRPr="00116AEA" w:rsidRDefault="00116AEA" w:rsidP="00813CEE">
      <w:pPr>
        <w:ind w:firstLine="709"/>
        <w:jc w:val="both"/>
        <w:rPr>
          <w:sz w:val="28"/>
          <w:szCs w:val="28"/>
        </w:rPr>
      </w:pPr>
      <w:r w:rsidRPr="00116AEA">
        <w:rPr>
          <w:sz w:val="28"/>
          <w:szCs w:val="28"/>
        </w:rPr>
        <w:t>Сегодня среди регионов Центрального федерального округа по численности населения она находится после Москвы (12678,1 тыс. человек), Московской (7690,9 тыс. человек) и Воронежской (2324,2 тыс. человек) областей.</w:t>
      </w:r>
    </w:p>
    <w:p w:rsidR="00116AEA" w:rsidRDefault="00116AEA" w:rsidP="00813CEE">
      <w:pPr>
        <w:pStyle w:val="21"/>
        <w:ind w:firstLine="709"/>
        <w:rPr>
          <w:szCs w:val="28"/>
        </w:rPr>
      </w:pPr>
      <w:r w:rsidRPr="00935811">
        <w:rPr>
          <w:szCs w:val="28"/>
        </w:rPr>
        <w:t xml:space="preserve">Численность городского населения </w:t>
      </w:r>
      <w:r>
        <w:rPr>
          <w:szCs w:val="28"/>
        </w:rPr>
        <w:t>увеличилась</w:t>
      </w:r>
      <w:r w:rsidRPr="00935811">
        <w:rPr>
          <w:szCs w:val="28"/>
        </w:rPr>
        <w:t xml:space="preserve"> на </w:t>
      </w:r>
      <w:r>
        <w:rPr>
          <w:szCs w:val="28"/>
        </w:rPr>
        <w:t>1</w:t>
      </w:r>
      <w:r w:rsidRPr="00935811">
        <w:rPr>
          <w:szCs w:val="28"/>
        </w:rPr>
        <w:t>,</w:t>
      </w:r>
      <w:r>
        <w:rPr>
          <w:szCs w:val="28"/>
        </w:rPr>
        <w:t>7</w:t>
      </w:r>
      <w:r w:rsidRPr="00935811">
        <w:rPr>
          <w:szCs w:val="28"/>
        </w:rPr>
        <w:t xml:space="preserve"> тыс. человек </w:t>
      </w:r>
      <w:r>
        <w:rPr>
          <w:szCs w:val="28"/>
        </w:rPr>
        <w:br/>
      </w:r>
      <w:r w:rsidRPr="00935811">
        <w:rPr>
          <w:szCs w:val="28"/>
        </w:rPr>
        <w:t>(на 0,</w:t>
      </w:r>
      <w:r>
        <w:rPr>
          <w:szCs w:val="28"/>
        </w:rPr>
        <w:t>2</w:t>
      </w:r>
      <w:r w:rsidRPr="00935811">
        <w:rPr>
          <w:szCs w:val="28"/>
        </w:rPr>
        <w:t>%) и составила 10</w:t>
      </w:r>
      <w:r w:rsidRPr="00A81C02">
        <w:rPr>
          <w:szCs w:val="28"/>
        </w:rPr>
        <w:t>4</w:t>
      </w:r>
      <w:r>
        <w:rPr>
          <w:szCs w:val="28"/>
        </w:rPr>
        <w:t>5</w:t>
      </w:r>
      <w:r w:rsidRPr="00935811">
        <w:rPr>
          <w:szCs w:val="28"/>
        </w:rPr>
        <w:t>,</w:t>
      </w:r>
      <w:r>
        <w:rPr>
          <w:szCs w:val="28"/>
        </w:rPr>
        <w:t>5</w:t>
      </w:r>
      <w:r w:rsidRPr="00935811">
        <w:rPr>
          <w:szCs w:val="28"/>
        </w:rPr>
        <w:t xml:space="preserve"> тыс. человек.</w:t>
      </w:r>
    </w:p>
    <w:p w:rsidR="00116AEA" w:rsidRPr="00935811" w:rsidRDefault="00116AEA" w:rsidP="00813CEE">
      <w:pPr>
        <w:pStyle w:val="21"/>
        <w:ind w:firstLine="709"/>
        <w:rPr>
          <w:szCs w:val="28"/>
        </w:rPr>
      </w:pPr>
      <w:r w:rsidRPr="00935811">
        <w:rPr>
          <w:szCs w:val="28"/>
        </w:rPr>
        <w:t>Численность сельского населения</w:t>
      </w:r>
      <w:r>
        <w:rPr>
          <w:szCs w:val="28"/>
        </w:rPr>
        <w:t xml:space="preserve"> сохранилась практически на прежнем уровне. За 2019 год она</w:t>
      </w:r>
      <w:r w:rsidRPr="00935811">
        <w:rPr>
          <w:szCs w:val="28"/>
        </w:rPr>
        <w:t xml:space="preserve"> </w:t>
      </w:r>
      <w:r w:rsidRPr="003B5DE1">
        <w:rPr>
          <w:szCs w:val="28"/>
        </w:rPr>
        <w:t>увеличилась на 7 человек</w:t>
      </w:r>
      <w:r w:rsidRPr="00935811">
        <w:rPr>
          <w:szCs w:val="28"/>
        </w:rPr>
        <w:t xml:space="preserve"> и составила 5</w:t>
      </w:r>
      <w:r w:rsidRPr="00A81C02">
        <w:rPr>
          <w:szCs w:val="28"/>
        </w:rPr>
        <w:t>0</w:t>
      </w:r>
      <w:r>
        <w:rPr>
          <w:szCs w:val="28"/>
        </w:rPr>
        <w:t>3</w:t>
      </w:r>
      <w:r w:rsidRPr="00935811">
        <w:rPr>
          <w:szCs w:val="28"/>
        </w:rPr>
        <w:t>,</w:t>
      </w:r>
      <w:r>
        <w:rPr>
          <w:szCs w:val="28"/>
        </w:rPr>
        <w:t>6</w:t>
      </w:r>
      <w:r w:rsidRPr="00935811">
        <w:rPr>
          <w:szCs w:val="28"/>
        </w:rPr>
        <w:t xml:space="preserve"> тыс. человек.</w:t>
      </w:r>
    </w:p>
    <w:p w:rsidR="00116AEA" w:rsidRDefault="00116AEA" w:rsidP="00813CEE">
      <w:pPr>
        <w:pStyle w:val="21"/>
        <w:ind w:firstLine="709"/>
        <w:rPr>
          <w:szCs w:val="28"/>
        </w:rPr>
      </w:pPr>
      <w:r w:rsidRPr="00935811">
        <w:rPr>
          <w:szCs w:val="28"/>
        </w:rPr>
        <w:t xml:space="preserve">Прирост численности населения за </w:t>
      </w:r>
      <w:r>
        <w:rPr>
          <w:szCs w:val="28"/>
        </w:rPr>
        <w:t>2019</w:t>
      </w:r>
      <w:r w:rsidRPr="00935811">
        <w:rPr>
          <w:szCs w:val="28"/>
        </w:rPr>
        <w:t xml:space="preserve"> год отмеч</w:t>
      </w:r>
      <w:r w:rsidR="00E74B5C">
        <w:rPr>
          <w:szCs w:val="28"/>
        </w:rPr>
        <w:t>ен</w:t>
      </w:r>
      <w:r w:rsidRPr="00935811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>
        <w:rPr>
          <w:szCs w:val="28"/>
        </w:rPr>
        <w:br/>
        <w:t>3 городских округов:</w:t>
      </w:r>
      <w:r w:rsidRPr="00935811">
        <w:rPr>
          <w:szCs w:val="28"/>
        </w:rPr>
        <w:t xml:space="preserve"> г. Белгород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–</w:t>
      </w:r>
      <w:r w:rsidRPr="00935811">
        <w:rPr>
          <w:szCs w:val="28"/>
        </w:rPr>
        <w:t xml:space="preserve"> на </w:t>
      </w:r>
      <w:r>
        <w:rPr>
          <w:szCs w:val="28"/>
        </w:rPr>
        <w:t>0,4</w:t>
      </w:r>
      <w:r w:rsidRPr="00935811">
        <w:rPr>
          <w:szCs w:val="28"/>
        </w:rPr>
        <w:t>%</w:t>
      </w:r>
      <w:r>
        <w:rPr>
          <w:szCs w:val="28"/>
        </w:rPr>
        <w:t xml:space="preserve"> в каждом и </w:t>
      </w:r>
      <w:proofErr w:type="spellStart"/>
      <w:r>
        <w:rPr>
          <w:szCs w:val="28"/>
        </w:rPr>
        <w:t>Грайворонского</w:t>
      </w:r>
      <w:proofErr w:type="spellEnd"/>
      <w:r>
        <w:rPr>
          <w:szCs w:val="28"/>
        </w:rPr>
        <w:t xml:space="preserve"> – на 0,3%, а также </w:t>
      </w:r>
      <w:r w:rsidR="00E74B5C">
        <w:rPr>
          <w:szCs w:val="28"/>
        </w:rPr>
        <w:t>3 муниципальных районов</w:t>
      </w:r>
      <w:r w:rsidR="00E74B5C" w:rsidRPr="00E74B5C">
        <w:rPr>
          <w:szCs w:val="28"/>
        </w:rPr>
        <w:t>:</w:t>
      </w:r>
      <w:r w:rsidR="00E74B5C">
        <w:rPr>
          <w:szCs w:val="28"/>
        </w:rPr>
        <w:t xml:space="preserve"> </w:t>
      </w:r>
      <w:r w:rsidRPr="00935811">
        <w:rPr>
          <w:szCs w:val="28"/>
        </w:rPr>
        <w:t>Белгородского</w:t>
      </w:r>
      <w:r>
        <w:rPr>
          <w:szCs w:val="28"/>
        </w:rPr>
        <w:t xml:space="preserve"> – на 3,7%, </w:t>
      </w:r>
      <w:proofErr w:type="spellStart"/>
      <w:r>
        <w:rPr>
          <w:szCs w:val="28"/>
        </w:rPr>
        <w:t>Прохоровского</w:t>
      </w:r>
      <w:proofErr w:type="spellEnd"/>
      <w:r>
        <w:rPr>
          <w:szCs w:val="28"/>
        </w:rPr>
        <w:t xml:space="preserve"> – на 1,2% и Красногвардейского – на 0,2%.</w:t>
      </w:r>
    </w:p>
    <w:p w:rsidR="00116AEA" w:rsidRDefault="00853AE2" w:rsidP="00813CEE">
      <w:pPr>
        <w:pStyle w:val="30"/>
        <w:spacing w:before="0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Снижение численности </w:t>
      </w:r>
      <w:r w:rsidR="00116AEA" w:rsidRPr="00935811">
        <w:rPr>
          <w:b w:val="0"/>
          <w:szCs w:val="28"/>
        </w:rPr>
        <w:t xml:space="preserve">населения </w:t>
      </w:r>
      <w:r w:rsidR="00116AEA">
        <w:rPr>
          <w:b w:val="0"/>
          <w:szCs w:val="28"/>
        </w:rPr>
        <w:t>наблюдалось</w:t>
      </w:r>
      <w:r w:rsidR="00116AEA" w:rsidRPr="00935811">
        <w:rPr>
          <w:b w:val="0"/>
          <w:szCs w:val="28"/>
        </w:rPr>
        <w:t xml:space="preserve"> в прошедшем году </w:t>
      </w:r>
      <w:r w:rsidR="00116AEA">
        <w:rPr>
          <w:b w:val="0"/>
          <w:szCs w:val="28"/>
        </w:rPr>
        <w:t xml:space="preserve">на территории 6 городских округов и </w:t>
      </w:r>
      <w:r w:rsidR="00116AEA" w:rsidRPr="00935811">
        <w:rPr>
          <w:b w:val="0"/>
          <w:szCs w:val="28"/>
        </w:rPr>
        <w:t>1</w:t>
      </w:r>
      <w:r w:rsidR="00116AEA">
        <w:rPr>
          <w:b w:val="0"/>
          <w:szCs w:val="28"/>
        </w:rPr>
        <w:t>0</w:t>
      </w:r>
      <w:r w:rsidR="00116AEA" w:rsidRPr="00935811">
        <w:rPr>
          <w:b w:val="0"/>
          <w:szCs w:val="28"/>
        </w:rPr>
        <w:t xml:space="preserve"> муниципальных район</w:t>
      </w:r>
      <w:r w:rsidR="00116AEA">
        <w:rPr>
          <w:b w:val="0"/>
          <w:szCs w:val="28"/>
        </w:rPr>
        <w:t>ов,</w:t>
      </w:r>
      <w:r w:rsidR="00116AEA" w:rsidRPr="00935811">
        <w:rPr>
          <w:b w:val="0"/>
          <w:szCs w:val="28"/>
        </w:rPr>
        <w:t xml:space="preserve"> наибольшее из которых отмечается в </w:t>
      </w:r>
      <w:r w:rsidR="00116AEA">
        <w:rPr>
          <w:b w:val="0"/>
          <w:szCs w:val="28"/>
        </w:rPr>
        <w:t xml:space="preserve">городских округах: Алексеевском – на 1,1%, и </w:t>
      </w:r>
      <w:proofErr w:type="spellStart"/>
      <w:r w:rsidR="00116AEA">
        <w:rPr>
          <w:b w:val="0"/>
          <w:szCs w:val="28"/>
        </w:rPr>
        <w:t>Шебекинском</w:t>
      </w:r>
      <w:proofErr w:type="spellEnd"/>
      <w:r w:rsidR="00116AEA">
        <w:rPr>
          <w:b w:val="0"/>
          <w:szCs w:val="28"/>
        </w:rPr>
        <w:t xml:space="preserve"> </w:t>
      </w:r>
      <w:r w:rsidR="00116AEA" w:rsidRPr="00935811">
        <w:rPr>
          <w:b w:val="0"/>
          <w:szCs w:val="28"/>
        </w:rPr>
        <w:t xml:space="preserve">– на </w:t>
      </w:r>
      <w:r w:rsidR="00116AEA">
        <w:rPr>
          <w:b w:val="0"/>
          <w:szCs w:val="28"/>
        </w:rPr>
        <w:t>0</w:t>
      </w:r>
      <w:r w:rsidR="00116AEA" w:rsidRPr="00935811">
        <w:rPr>
          <w:b w:val="0"/>
          <w:szCs w:val="28"/>
        </w:rPr>
        <w:t>,</w:t>
      </w:r>
      <w:r w:rsidR="00116AEA">
        <w:rPr>
          <w:b w:val="0"/>
          <w:szCs w:val="28"/>
        </w:rPr>
        <w:t>9</w:t>
      </w:r>
      <w:r w:rsidR="00116AEA" w:rsidRPr="00935811">
        <w:rPr>
          <w:b w:val="0"/>
          <w:szCs w:val="28"/>
        </w:rPr>
        <w:t>%</w:t>
      </w:r>
      <w:r w:rsidR="00116AEA">
        <w:rPr>
          <w:b w:val="0"/>
          <w:szCs w:val="28"/>
        </w:rPr>
        <w:t>, а также</w:t>
      </w:r>
      <w:r w:rsidR="00116AEA" w:rsidRPr="00935811">
        <w:rPr>
          <w:b w:val="0"/>
          <w:szCs w:val="28"/>
        </w:rPr>
        <w:t xml:space="preserve"> </w:t>
      </w:r>
      <w:r w:rsidR="00116AEA">
        <w:rPr>
          <w:b w:val="0"/>
          <w:szCs w:val="28"/>
        </w:rPr>
        <w:t xml:space="preserve">в муниципальных районах: </w:t>
      </w:r>
      <w:proofErr w:type="spellStart"/>
      <w:r w:rsidR="00116AEA">
        <w:rPr>
          <w:b w:val="0"/>
          <w:szCs w:val="28"/>
        </w:rPr>
        <w:t>Ивнянском</w:t>
      </w:r>
      <w:proofErr w:type="spellEnd"/>
      <w:r w:rsidR="00116AEA">
        <w:rPr>
          <w:b w:val="0"/>
          <w:szCs w:val="28"/>
        </w:rPr>
        <w:t xml:space="preserve"> – </w:t>
      </w:r>
      <w:r w:rsidR="00116AEA">
        <w:rPr>
          <w:b w:val="0"/>
          <w:szCs w:val="28"/>
        </w:rPr>
        <w:br/>
        <w:t xml:space="preserve">на 2,1%, </w:t>
      </w:r>
      <w:proofErr w:type="spellStart"/>
      <w:r w:rsidR="00116AEA">
        <w:rPr>
          <w:b w:val="0"/>
          <w:szCs w:val="28"/>
        </w:rPr>
        <w:t>Вейделевском</w:t>
      </w:r>
      <w:proofErr w:type="spellEnd"/>
      <w:r w:rsidR="00116AEA">
        <w:rPr>
          <w:b w:val="0"/>
          <w:szCs w:val="28"/>
        </w:rPr>
        <w:t xml:space="preserve"> – на 1,8%, </w:t>
      </w:r>
      <w:proofErr w:type="spellStart"/>
      <w:r w:rsidR="00116AEA">
        <w:rPr>
          <w:b w:val="0"/>
          <w:szCs w:val="28"/>
        </w:rPr>
        <w:t>Красненском</w:t>
      </w:r>
      <w:proofErr w:type="spellEnd"/>
      <w:r w:rsidR="00116AEA">
        <w:rPr>
          <w:b w:val="0"/>
          <w:szCs w:val="28"/>
        </w:rPr>
        <w:t xml:space="preserve"> – на 1,7%, </w:t>
      </w:r>
      <w:proofErr w:type="spellStart"/>
      <w:r w:rsidR="00116AEA">
        <w:rPr>
          <w:b w:val="0"/>
          <w:szCs w:val="28"/>
        </w:rPr>
        <w:t>Волоконовском</w:t>
      </w:r>
      <w:proofErr w:type="spellEnd"/>
      <w:r w:rsidR="00116AEA">
        <w:rPr>
          <w:b w:val="0"/>
          <w:szCs w:val="28"/>
        </w:rPr>
        <w:t xml:space="preserve"> и в </w:t>
      </w:r>
      <w:proofErr w:type="spellStart"/>
      <w:r w:rsidR="00116AEA">
        <w:rPr>
          <w:b w:val="0"/>
          <w:szCs w:val="28"/>
        </w:rPr>
        <w:t>Корочанском</w:t>
      </w:r>
      <w:proofErr w:type="spellEnd"/>
      <w:r w:rsidR="00116AEA">
        <w:rPr>
          <w:b w:val="0"/>
          <w:szCs w:val="28"/>
        </w:rPr>
        <w:t xml:space="preserve"> – на 1,3% в каждом.</w:t>
      </w:r>
    </w:p>
    <w:p w:rsidR="00116AEA" w:rsidRPr="00935811" w:rsidRDefault="00116AEA" w:rsidP="00813CEE">
      <w:pPr>
        <w:pStyle w:val="21"/>
        <w:ind w:firstLine="709"/>
        <w:rPr>
          <w:szCs w:val="28"/>
        </w:rPr>
      </w:pPr>
      <w:r w:rsidRPr="00935811">
        <w:rPr>
          <w:szCs w:val="28"/>
        </w:rPr>
        <w:t xml:space="preserve">Среди городских населенных пунктов области рост численности населения в </w:t>
      </w:r>
      <w:r w:rsidRPr="00ED7135">
        <w:rPr>
          <w:szCs w:val="28"/>
        </w:rPr>
        <w:t>201</w:t>
      </w:r>
      <w:r>
        <w:rPr>
          <w:szCs w:val="28"/>
        </w:rPr>
        <w:t>9</w:t>
      </w:r>
      <w:r w:rsidRPr="00935811">
        <w:rPr>
          <w:szCs w:val="28"/>
        </w:rPr>
        <w:t xml:space="preserve"> году отмечен в </w:t>
      </w:r>
      <w:r>
        <w:rPr>
          <w:szCs w:val="28"/>
        </w:rPr>
        <w:t xml:space="preserve">5 городах: Бирюч </w:t>
      </w:r>
      <w:r w:rsidRPr="00935811">
        <w:rPr>
          <w:szCs w:val="28"/>
        </w:rPr>
        <w:t xml:space="preserve">на </w:t>
      </w:r>
      <w:r>
        <w:rPr>
          <w:szCs w:val="28"/>
        </w:rPr>
        <w:t>– 2</w:t>
      </w:r>
      <w:r w:rsidRPr="00935811">
        <w:rPr>
          <w:szCs w:val="28"/>
        </w:rPr>
        <w:t>,</w:t>
      </w:r>
      <w:r>
        <w:rPr>
          <w:szCs w:val="28"/>
        </w:rPr>
        <w:t>9</w:t>
      </w:r>
      <w:r w:rsidRPr="00935811">
        <w:rPr>
          <w:szCs w:val="28"/>
        </w:rPr>
        <w:t>%</w:t>
      </w:r>
      <w:r>
        <w:rPr>
          <w:szCs w:val="28"/>
        </w:rPr>
        <w:t xml:space="preserve">, Грайворон – на 1,0%, </w:t>
      </w:r>
      <w:r>
        <w:rPr>
          <w:szCs w:val="28"/>
        </w:rPr>
        <w:br/>
      </w:r>
      <w:r w:rsidRPr="00935811">
        <w:rPr>
          <w:szCs w:val="28"/>
        </w:rPr>
        <w:t>Белгород</w:t>
      </w:r>
      <w:r>
        <w:rPr>
          <w:szCs w:val="28"/>
        </w:rPr>
        <w:t xml:space="preserve"> – на 0,4%, Строитель – на 0,3% и Старый Оскол – на 0,1%, а также </w:t>
      </w:r>
      <w:r>
        <w:rPr>
          <w:szCs w:val="28"/>
        </w:rPr>
        <w:br/>
        <w:t>в</w:t>
      </w:r>
      <w:r w:rsidRPr="00935811">
        <w:rPr>
          <w:szCs w:val="28"/>
        </w:rPr>
        <w:t xml:space="preserve"> </w:t>
      </w:r>
      <w:r>
        <w:rPr>
          <w:szCs w:val="28"/>
        </w:rPr>
        <w:t>7</w:t>
      </w:r>
      <w:r w:rsidRPr="00935811">
        <w:rPr>
          <w:szCs w:val="28"/>
        </w:rPr>
        <w:t xml:space="preserve"> поселках городского типа: </w:t>
      </w:r>
      <w:proofErr w:type="gramStart"/>
      <w:r>
        <w:rPr>
          <w:szCs w:val="28"/>
        </w:rPr>
        <w:t>Северный</w:t>
      </w:r>
      <w:proofErr w:type="gramEnd"/>
      <w:r>
        <w:rPr>
          <w:szCs w:val="28"/>
        </w:rPr>
        <w:t xml:space="preserve"> – на 4,6%, </w:t>
      </w:r>
      <w:r w:rsidRPr="00935811">
        <w:rPr>
          <w:szCs w:val="28"/>
        </w:rPr>
        <w:t xml:space="preserve">Разумное </w:t>
      </w:r>
      <w:r>
        <w:rPr>
          <w:szCs w:val="28"/>
        </w:rPr>
        <w:t xml:space="preserve">– </w:t>
      </w:r>
      <w:r w:rsidRPr="00935811">
        <w:rPr>
          <w:szCs w:val="28"/>
        </w:rPr>
        <w:t xml:space="preserve">на </w:t>
      </w:r>
      <w:r>
        <w:rPr>
          <w:szCs w:val="28"/>
        </w:rPr>
        <w:t>3</w:t>
      </w:r>
      <w:r w:rsidRPr="00935811">
        <w:rPr>
          <w:szCs w:val="28"/>
        </w:rPr>
        <w:t>,</w:t>
      </w:r>
      <w:r>
        <w:rPr>
          <w:szCs w:val="28"/>
        </w:rPr>
        <w:t>9</w:t>
      </w:r>
      <w:r w:rsidRPr="00935811">
        <w:rPr>
          <w:szCs w:val="28"/>
        </w:rPr>
        <w:t>%</w:t>
      </w:r>
      <w:r>
        <w:rPr>
          <w:szCs w:val="28"/>
        </w:rPr>
        <w:t>,</w:t>
      </w:r>
      <w:r w:rsidRPr="003B3A09">
        <w:rPr>
          <w:szCs w:val="28"/>
        </w:rPr>
        <w:t xml:space="preserve"> </w:t>
      </w:r>
      <w:r>
        <w:rPr>
          <w:szCs w:val="28"/>
        </w:rPr>
        <w:t>Прохоровка – на 1,1%, Ракитное – на 0,5%, Томаровка – на 0,4%, Маслова Пристань и Пролетарский – на 0,3% в каждом</w:t>
      </w:r>
      <w:r w:rsidRPr="00935811">
        <w:rPr>
          <w:szCs w:val="28"/>
        </w:rPr>
        <w:t>.</w:t>
      </w:r>
    </w:p>
    <w:p w:rsidR="00116AEA" w:rsidRPr="00275638" w:rsidRDefault="00116AEA" w:rsidP="00813CEE">
      <w:pPr>
        <w:pStyle w:val="21"/>
        <w:ind w:firstLine="709"/>
        <w:rPr>
          <w:szCs w:val="28"/>
        </w:rPr>
      </w:pPr>
      <w:r w:rsidRPr="00066CAA">
        <w:rPr>
          <w:szCs w:val="28"/>
        </w:rPr>
        <w:t xml:space="preserve">На территории 6 городов и 11 поселков городского типа отмечается снижение численности населения, среди которых наибольшее в городах: </w:t>
      </w:r>
      <w:r w:rsidRPr="00D65780">
        <w:rPr>
          <w:szCs w:val="28"/>
          <w:highlight w:val="yellow"/>
        </w:rPr>
        <w:br/>
      </w:r>
      <w:r w:rsidRPr="00066CAA">
        <w:rPr>
          <w:szCs w:val="28"/>
        </w:rPr>
        <w:t>Короча – на 1,3%, Шебекино – на 1,1% и Алексеевка – на 1,0%, а также в поселках городского типа:</w:t>
      </w:r>
      <w:r>
        <w:rPr>
          <w:szCs w:val="28"/>
        </w:rPr>
        <w:t xml:space="preserve"> </w:t>
      </w:r>
      <w:proofErr w:type="spellStart"/>
      <w:r w:rsidRPr="00275638">
        <w:rPr>
          <w:szCs w:val="28"/>
        </w:rPr>
        <w:t>Пятницкое</w:t>
      </w:r>
      <w:proofErr w:type="spellEnd"/>
      <w:r w:rsidRPr="00275638">
        <w:rPr>
          <w:szCs w:val="28"/>
        </w:rPr>
        <w:t xml:space="preserve"> и Ивня – на 2,0% в каждом, </w:t>
      </w:r>
      <w:proofErr w:type="gramStart"/>
      <w:r w:rsidRPr="00275638">
        <w:rPr>
          <w:szCs w:val="28"/>
        </w:rPr>
        <w:t>Октябрьский</w:t>
      </w:r>
      <w:proofErr w:type="gramEnd"/>
      <w:r w:rsidRPr="00275638">
        <w:rPr>
          <w:szCs w:val="28"/>
        </w:rPr>
        <w:t xml:space="preserve"> – на 1,9%, Вейделевка – на 1,8</w:t>
      </w:r>
      <w:r>
        <w:rPr>
          <w:szCs w:val="28"/>
        </w:rPr>
        <w:t>% и</w:t>
      </w:r>
      <w:r w:rsidRPr="00275638">
        <w:rPr>
          <w:szCs w:val="28"/>
        </w:rPr>
        <w:t xml:space="preserve"> Яковлево – на 1,7%.</w:t>
      </w:r>
    </w:p>
    <w:p w:rsidR="00116AEA" w:rsidRPr="00923C58" w:rsidRDefault="00116AEA" w:rsidP="00813CEE">
      <w:pPr>
        <w:pStyle w:val="21"/>
        <w:ind w:firstLine="709"/>
        <w:rPr>
          <w:szCs w:val="28"/>
        </w:rPr>
      </w:pPr>
      <w:r w:rsidRPr="00923C58">
        <w:rPr>
          <w:szCs w:val="28"/>
        </w:rPr>
        <w:t xml:space="preserve">Численность сельского населения за прошедший год увеличилась </w:t>
      </w:r>
      <w:r>
        <w:rPr>
          <w:szCs w:val="28"/>
        </w:rPr>
        <w:t xml:space="preserve">в городских округах: </w:t>
      </w:r>
      <w:proofErr w:type="spellStart"/>
      <w:r w:rsidRPr="00923C58">
        <w:rPr>
          <w:szCs w:val="28"/>
        </w:rPr>
        <w:t>Яковлевском</w:t>
      </w:r>
      <w:proofErr w:type="spellEnd"/>
      <w:r w:rsidRPr="00923C58">
        <w:rPr>
          <w:szCs w:val="28"/>
        </w:rPr>
        <w:t xml:space="preserve"> – на 0,8% и </w:t>
      </w:r>
      <w:r>
        <w:rPr>
          <w:szCs w:val="28"/>
        </w:rPr>
        <w:t xml:space="preserve">в </w:t>
      </w:r>
      <w:proofErr w:type="spellStart"/>
      <w:r w:rsidRPr="00923C58">
        <w:rPr>
          <w:szCs w:val="28"/>
        </w:rPr>
        <w:t>Грайворонском</w:t>
      </w:r>
      <w:proofErr w:type="spellEnd"/>
      <w:r w:rsidRPr="00923C58">
        <w:rPr>
          <w:szCs w:val="28"/>
        </w:rPr>
        <w:t xml:space="preserve"> – на 0,1%</w:t>
      </w:r>
      <w:r>
        <w:rPr>
          <w:szCs w:val="28"/>
        </w:rPr>
        <w:t>;</w:t>
      </w:r>
      <w:r w:rsidRPr="00923C58">
        <w:rPr>
          <w:szCs w:val="28"/>
        </w:rPr>
        <w:t xml:space="preserve"> а также в </w:t>
      </w:r>
      <w:r w:rsidRPr="00935811">
        <w:rPr>
          <w:szCs w:val="28"/>
        </w:rPr>
        <w:t>муниципальных район</w:t>
      </w:r>
      <w:r>
        <w:rPr>
          <w:szCs w:val="28"/>
        </w:rPr>
        <w:t>ах:</w:t>
      </w:r>
      <w:r w:rsidRPr="00923C58">
        <w:rPr>
          <w:szCs w:val="28"/>
        </w:rPr>
        <w:t xml:space="preserve"> Белгородском – на 3,9% и </w:t>
      </w:r>
      <w:r>
        <w:rPr>
          <w:szCs w:val="28"/>
        </w:rPr>
        <w:t xml:space="preserve">в </w:t>
      </w:r>
      <w:proofErr w:type="spellStart"/>
      <w:r w:rsidRPr="00923C58">
        <w:rPr>
          <w:szCs w:val="28"/>
        </w:rPr>
        <w:t>Прохоровском</w:t>
      </w:r>
      <w:proofErr w:type="spellEnd"/>
      <w:r w:rsidRPr="00923C58">
        <w:rPr>
          <w:szCs w:val="28"/>
        </w:rPr>
        <w:t xml:space="preserve"> – на 1,2%.</w:t>
      </w:r>
    </w:p>
    <w:p w:rsidR="00116AEA" w:rsidRDefault="00116AEA" w:rsidP="00813CEE">
      <w:pPr>
        <w:pStyle w:val="21"/>
        <w:ind w:firstLine="709"/>
        <w:rPr>
          <w:szCs w:val="28"/>
        </w:rPr>
      </w:pPr>
      <w:r w:rsidRPr="00923C58">
        <w:rPr>
          <w:szCs w:val="28"/>
        </w:rPr>
        <w:lastRenderedPageBreak/>
        <w:t xml:space="preserve">Снижение численности сельского населения в 2019 году наблюдалось на территории 6 городских округов и 11 муниципальных районов, среди которых наибольшее в городских округах: </w:t>
      </w:r>
      <w:r w:rsidRPr="00D4577F">
        <w:rPr>
          <w:szCs w:val="28"/>
        </w:rPr>
        <w:t xml:space="preserve">Алексеевском – на 1,4% и </w:t>
      </w:r>
      <w:proofErr w:type="spellStart"/>
      <w:r w:rsidRPr="00D4577F">
        <w:rPr>
          <w:szCs w:val="28"/>
        </w:rPr>
        <w:t>Губкинском</w:t>
      </w:r>
      <w:proofErr w:type="spellEnd"/>
      <w:r w:rsidRPr="00D4577F">
        <w:rPr>
          <w:szCs w:val="28"/>
        </w:rPr>
        <w:t xml:space="preserve"> – на 1,1%, а также в муниципальных районах: </w:t>
      </w:r>
      <w:proofErr w:type="spellStart"/>
      <w:r w:rsidRPr="001452A3">
        <w:rPr>
          <w:szCs w:val="28"/>
        </w:rPr>
        <w:t>Ивнянском</w:t>
      </w:r>
      <w:proofErr w:type="spellEnd"/>
      <w:r w:rsidRPr="001452A3">
        <w:rPr>
          <w:szCs w:val="28"/>
        </w:rPr>
        <w:t xml:space="preserve"> – на 2,1%, </w:t>
      </w:r>
      <w:proofErr w:type="spellStart"/>
      <w:r w:rsidRPr="001452A3">
        <w:rPr>
          <w:szCs w:val="28"/>
        </w:rPr>
        <w:t>Вейделевском</w:t>
      </w:r>
      <w:proofErr w:type="spellEnd"/>
      <w:r w:rsidRPr="001452A3">
        <w:rPr>
          <w:szCs w:val="28"/>
        </w:rPr>
        <w:t xml:space="preserve"> и </w:t>
      </w:r>
      <w:proofErr w:type="spellStart"/>
      <w:r w:rsidRPr="001452A3">
        <w:rPr>
          <w:szCs w:val="28"/>
        </w:rPr>
        <w:t>Волоконовском</w:t>
      </w:r>
      <w:proofErr w:type="spellEnd"/>
      <w:r w:rsidRPr="001452A3">
        <w:rPr>
          <w:szCs w:val="28"/>
        </w:rPr>
        <w:t xml:space="preserve"> – на 1,9% в каждом и в </w:t>
      </w:r>
      <w:proofErr w:type="spellStart"/>
      <w:r w:rsidRPr="001452A3">
        <w:rPr>
          <w:szCs w:val="28"/>
        </w:rPr>
        <w:t>Красненском</w:t>
      </w:r>
      <w:proofErr w:type="spellEnd"/>
      <w:r w:rsidRPr="001452A3">
        <w:rPr>
          <w:szCs w:val="28"/>
        </w:rPr>
        <w:t xml:space="preserve"> – на 1,7%.</w:t>
      </w:r>
    </w:p>
    <w:p w:rsidR="00FF36FA" w:rsidRDefault="0006217A" w:rsidP="00813CEE">
      <w:pPr>
        <w:pStyle w:val="af8"/>
        <w:spacing w:before="0" w:after="0"/>
        <w:ind w:left="0" w:firstLine="709"/>
        <w:rPr>
          <w:sz w:val="28"/>
          <w:szCs w:val="28"/>
        </w:rPr>
      </w:pPr>
      <w:r w:rsidRPr="0006217A">
        <w:rPr>
          <w:b/>
          <w:sz w:val="28"/>
          <w:szCs w:val="28"/>
        </w:rPr>
        <w:t>Прогноз изменений численности и структуры населения является неотъемлемой частью характеристики демографической ситуации.</w:t>
      </w:r>
      <w:r w:rsidRPr="0006217A">
        <w:rPr>
          <w:sz w:val="28"/>
          <w:szCs w:val="28"/>
        </w:rPr>
        <w:t xml:space="preserve"> </w:t>
      </w:r>
    </w:p>
    <w:p w:rsidR="0006217A" w:rsidRPr="002F4096" w:rsidRDefault="002F4096" w:rsidP="00813CEE">
      <w:pPr>
        <w:ind w:firstLine="709"/>
        <w:jc w:val="both"/>
        <w:rPr>
          <w:sz w:val="28"/>
          <w:szCs w:val="28"/>
        </w:rPr>
      </w:pPr>
      <w:r w:rsidRPr="002F4096">
        <w:rPr>
          <w:sz w:val="28"/>
          <w:szCs w:val="28"/>
        </w:rPr>
        <w:t xml:space="preserve">Последние </w:t>
      </w:r>
      <w:r w:rsidR="0006217A" w:rsidRPr="002F4096">
        <w:rPr>
          <w:sz w:val="28"/>
          <w:szCs w:val="28"/>
        </w:rPr>
        <w:t>данны</w:t>
      </w:r>
      <w:r w:rsidRPr="002F4096">
        <w:rPr>
          <w:sz w:val="28"/>
          <w:szCs w:val="28"/>
        </w:rPr>
        <w:t>е</w:t>
      </w:r>
      <w:r w:rsidR="0006217A" w:rsidRPr="002F4096">
        <w:rPr>
          <w:sz w:val="28"/>
          <w:szCs w:val="28"/>
        </w:rPr>
        <w:t xml:space="preserve"> расчетов Федеральной службы государственной статистики (Росстата) предположительной численности населения до 2035 года по трем вариантам (низкий, средний, высокий) </w:t>
      </w:r>
      <w:r w:rsidRPr="002F4096">
        <w:rPr>
          <w:sz w:val="28"/>
          <w:szCs w:val="28"/>
        </w:rPr>
        <w:t xml:space="preserve">осуществлены на </w:t>
      </w:r>
      <w:r w:rsidR="0006217A" w:rsidRPr="002F4096">
        <w:rPr>
          <w:sz w:val="28"/>
          <w:szCs w:val="28"/>
        </w:rPr>
        <w:t xml:space="preserve">основе оценки численности постоянного населения субъектов Российской Федерации по полу и возрасту по состоянию на 1 января 2019 года. </w:t>
      </w:r>
    </w:p>
    <w:p w:rsidR="002F4096" w:rsidRPr="0006217A" w:rsidRDefault="002F4096" w:rsidP="00813CEE">
      <w:pPr>
        <w:pStyle w:val="30"/>
        <w:spacing w:before="0"/>
        <w:ind w:firstLine="709"/>
        <w:rPr>
          <w:b w:val="0"/>
          <w:szCs w:val="28"/>
        </w:rPr>
      </w:pPr>
      <w:r w:rsidRPr="0006217A">
        <w:rPr>
          <w:b w:val="0"/>
          <w:szCs w:val="28"/>
        </w:rPr>
        <w:t>Сценарии учитывают особенности динамики процессов в субъектах Российской Федерации, мировые закономерности эволюции рождаемости, смертности и миграции, влияние социально-экономической ситуации на ход демографических процессов.</w:t>
      </w:r>
    </w:p>
    <w:p w:rsidR="002F4096" w:rsidRPr="002F4096" w:rsidRDefault="002F4096" w:rsidP="00813CEE">
      <w:pPr>
        <w:pStyle w:val="af8"/>
        <w:spacing w:before="0" w:after="0"/>
        <w:ind w:left="0" w:firstLine="709"/>
        <w:rPr>
          <w:b/>
          <w:sz w:val="28"/>
          <w:szCs w:val="28"/>
        </w:rPr>
      </w:pPr>
      <w:r w:rsidRPr="002F4096">
        <w:rPr>
          <w:b/>
          <w:bCs/>
          <w:iCs/>
          <w:sz w:val="28"/>
          <w:szCs w:val="28"/>
        </w:rPr>
        <w:t>К</w:t>
      </w:r>
      <w:r w:rsidRPr="002F4096">
        <w:rPr>
          <w:b/>
          <w:sz w:val="28"/>
          <w:szCs w:val="28"/>
        </w:rPr>
        <w:t>ак наиболее вероятный исход, рассматриваются результаты прогноза, представленные в с</w:t>
      </w:r>
      <w:r w:rsidRPr="002F4096">
        <w:rPr>
          <w:b/>
          <w:iCs/>
          <w:sz w:val="28"/>
          <w:szCs w:val="28"/>
        </w:rPr>
        <w:t>реднем варианте.</w:t>
      </w:r>
      <w:r w:rsidRPr="002F4096">
        <w:rPr>
          <w:b/>
          <w:sz w:val="28"/>
          <w:szCs w:val="28"/>
        </w:rPr>
        <w:t xml:space="preserve"> </w:t>
      </w:r>
    </w:p>
    <w:p w:rsidR="009F74F5" w:rsidRDefault="002F4096" w:rsidP="0081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среднему варианту прогноза численность населения области продолжит свой рост до 2023 года, а затем будет медленно </w:t>
      </w:r>
      <w:proofErr w:type="spellStart"/>
      <w:r>
        <w:rPr>
          <w:sz w:val="28"/>
          <w:szCs w:val="28"/>
        </w:rPr>
        <w:t>снижатья</w:t>
      </w:r>
      <w:proofErr w:type="spellEnd"/>
      <w:r w:rsidR="009E460D">
        <w:rPr>
          <w:sz w:val="28"/>
          <w:szCs w:val="28"/>
        </w:rPr>
        <w:t xml:space="preserve"> и составит на 1 января 2033 года 1544,4 тыс. человек. </w:t>
      </w:r>
      <w:r w:rsidR="003D7E0A">
        <w:rPr>
          <w:sz w:val="28"/>
          <w:szCs w:val="28"/>
        </w:rPr>
        <w:t xml:space="preserve">В дальнейшем численность населения области </w:t>
      </w:r>
      <w:r w:rsidR="00FF36FA">
        <w:rPr>
          <w:sz w:val="28"/>
          <w:szCs w:val="28"/>
        </w:rPr>
        <w:t>снова начнет расти</w:t>
      </w:r>
      <w:r w:rsidR="003D7E0A">
        <w:rPr>
          <w:sz w:val="28"/>
          <w:szCs w:val="28"/>
        </w:rPr>
        <w:t xml:space="preserve"> и составит на </w:t>
      </w:r>
      <w:r w:rsidR="009F74F5">
        <w:rPr>
          <w:sz w:val="28"/>
          <w:szCs w:val="28"/>
        </w:rPr>
        <w:t>1 января 2036 года 154</w:t>
      </w:r>
      <w:r w:rsidR="002E6555">
        <w:rPr>
          <w:sz w:val="28"/>
          <w:szCs w:val="28"/>
        </w:rPr>
        <w:t>6</w:t>
      </w:r>
      <w:r w:rsidR="009F74F5">
        <w:rPr>
          <w:sz w:val="28"/>
          <w:szCs w:val="28"/>
        </w:rPr>
        <w:t>,8 тыс. человек.</w:t>
      </w:r>
    </w:p>
    <w:p w:rsidR="007553AF" w:rsidRDefault="007553AF" w:rsidP="0081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Перепись населения является п</w:t>
      </w:r>
      <w:r w:rsidR="00CF1B5B">
        <w:rPr>
          <w:sz w:val="28"/>
          <w:szCs w:val="28"/>
        </w:rPr>
        <w:t>ервоисточником сведений о населении</w:t>
      </w:r>
      <w:r>
        <w:rPr>
          <w:sz w:val="28"/>
          <w:szCs w:val="28"/>
        </w:rPr>
        <w:t>. П</w:t>
      </w:r>
      <w:r w:rsidR="00CF1B5B">
        <w:rPr>
          <w:sz w:val="28"/>
          <w:szCs w:val="28"/>
        </w:rPr>
        <w:t xml:space="preserve">редстоящая перепись населения уточнит данные текущей оценки численности населения, </w:t>
      </w:r>
      <w:r w:rsidR="00FF36FA">
        <w:rPr>
          <w:sz w:val="28"/>
          <w:szCs w:val="28"/>
        </w:rPr>
        <w:t xml:space="preserve">а также </w:t>
      </w:r>
      <w:r w:rsidR="00CF1B5B">
        <w:rPr>
          <w:sz w:val="28"/>
          <w:szCs w:val="28"/>
        </w:rPr>
        <w:t xml:space="preserve">подтвердит, </w:t>
      </w:r>
      <w:r w:rsidR="00FF36FA">
        <w:rPr>
          <w:sz w:val="28"/>
          <w:szCs w:val="28"/>
        </w:rPr>
        <w:t>или</w:t>
      </w:r>
      <w:r w:rsidR="00CF1B5B">
        <w:rPr>
          <w:sz w:val="28"/>
          <w:szCs w:val="28"/>
        </w:rPr>
        <w:t xml:space="preserve"> опровергнет </w:t>
      </w:r>
      <w:r>
        <w:rPr>
          <w:sz w:val="28"/>
          <w:szCs w:val="28"/>
        </w:rPr>
        <w:t>имеющиеся</w:t>
      </w:r>
      <w:r w:rsidR="008A5A53">
        <w:rPr>
          <w:sz w:val="28"/>
          <w:szCs w:val="28"/>
        </w:rPr>
        <w:t xml:space="preserve"> данные демографического прогноза</w:t>
      </w:r>
      <w:r>
        <w:rPr>
          <w:sz w:val="28"/>
          <w:szCs w:val="28"/>
        </w:rPr>
        <w:t>.</w:t>
      </w:r>
    </w:p>
    <w:p w:rsidR="00CF1B5B" w:rsidRPr="00940E3B" w:rsidRDefault="00CF1B5B" w:rsidP="00813CEE">
      <w:pPr>
        <w:ind w:firstLine="709"/>
        <w:jc w:val="both"/>
        <w:rPr>
          <w:color w:val="4F6228"/>
          <w:sz w:val="28"/>
          <w:szCs w:val="28"/>
        </w:rPr>
      </w:pPr>
      <w:r w:rsidRPr="00940E3B">
        <w:rPr>
          <w:i/>
          <w:color w:val="4F6228"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40E3B">
        <w:rPr>
          <w:i/>
          <w:color w:val="4F6228"/>
          <w:sz w:val="28"/>
          <w:szCs w:val="28"/>
        </w:rPr>
        <w:t>Госуслуг</w:t>
      </w:r>
      <w:proofErr w:type="spellEnd"/>
      <w:r w:rsidRPr="00940E3B">
        <w:rPr>
          <w:i/>
          <w:color w:val="4F6228"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E66DA" w:rsidRDefault="00CF1B5B" w:rsidP="003E66DA">
      <w:pPr>
        <w:ind w:firstLine="709"/>
        <w:jc w:val="both"/>
        <w:rPr>
          <w:color w:val="4F6228"/>
          <w:sz w:val="28"/>
          <w:szCs w:val="28"/>
        </w:rPr>
      </w:pPr>
      <w:r w:rsidRPr="007553AF">
        <w:rPr>
          <w:i/>
          <w:color w:val="4F6228"/>
          <w:sz w:val="28"/>
          <w:szCs w:val="28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</w:t>
      </w:r>
      <w:r w:rsidR="008A5A53">
        <w:rPr>
          <w:i/>
          <w:color w:val="4F6228"/>
          <w:sz w:val="28"/>
          <w:szCs w:val="28"/>
        </w:rPr>
        <w:br/>
      </w:r>
      <w:r w:rsidRPr="007553AF">
        <w:rPr>
          <w:i/>
          <w:color w:val="4F6228"/>
          <w:sz w:val="28"/>
          <w:szCs w:val="28"/>
        </w:rPr>
        <w:t>на 2021</w:t>
      </w:r>
      <w:r w:rsidRPr="00940E3B">
        <w:rPr>
          <w:color w:val="4F6228"/>
          <w:sz w:val="28"/>
          <w:szCs w:val="28"/>
        </w:rPr>
        <w:t xml:space="preserve"> год.</w:t>
      </w:r>
    </w:p>
    <w:p w:rsidR="001A06E5" w:rsidRDefault="001A06E5" w:rsidP="003E66DA">
      <w:pPr>
        <w:ind w:firstLine="709"/>
        <w:jc w:val="both"/>
        <w:rPr>
          <w:color w:val="4F6228"/>
          <w:sz w:val="28"/>
          <w:szCs w:val="28"/>
        </w:rPr>
      </w:pPr>
    </w:p>
    <w:p w:rsidR="003E66DA" w:rsidRPr="00940E3B" w:rsidRDefault="003E66DA" w:rsidP="006D2EFE">
      <w:pPr>
        <w:pStyle w:val="af8"/>
        <w:spacing w:line="140" w:lineRule="exact"/>
        <w:ind w:left="0"/>
        <w:rPr>
          <w:color w:val="4F6228"/>
          <w:sz w:val="28"/>
          <w:szCs w:val="28"/>
        </w:rPr>
      </w:pPr>
      <w:bookmarkStart w:id="0" w:name="_GoBack"/>
      <w:bookmarkEnd w:id="0"/>
    </w:p>
    <w:sectPr w:rsidR="003E66DA" w:rsidRPr="00940E3B" w:rsidSect="002A0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851" w:bottom="567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7A" w:rsidRDefault="0006217A">
      <w:r>
        <w:separator/>
      </w:r>
    </w:p>
  </w:endnote>
  <w:endnote w:type="continuationSeparator" w:id="0">
    <w:p w:rsidR="0006217A" w:rsidRDefault="000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C" w:rsidRDefault="00E1603C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C" w:rsidRDefault="00E1603C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C" w:rsidRDefault="00E1603C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7A" w:rsidRDefault="0006217A">
      <w:r>
        <w:separator/>
      </w:r>
    </w:p>
  </w:footnote>
  <w:footnote w:type="continuationSeparator" w:id="0">
    <w:p w:rsidR="0006217A" w:rsidRDefault="0006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C" w:rsidRDefault="00E160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97687"/>
      <w:docPartObj>
        <w:docPartGallery w:val="Page Numbers (Top of Page)"/>
        <w:docPartUnique/>
      </w:docPartObj>
    </w:sdtPr>
    <w:sdtEndPr/>
    <w:sdtContent>
      <w:p w:rsidR="00E1603C" w:rsidRDefault="00E160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2D">
          <w:rPr>
            <w:noProof/>
          </w:rPr>
          <w:t>2</w:t>
        </w:r>
        <w:r>
          <w:fldChar w:fldCharType="end"/>
        </w:r>
      </w:p>
    </w:sdtContent>
  </w:sdt>
  <w:p w:rsidR="00E1603C" w:rsidRDefault="00E160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C" w:rsidRDefault="00E160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BF"/>
    <w:rsid w:val="00001F8B"/>
    <w:rsid w:val="000065AF"/>
    <w:rsid w:val="000131F9"/>
    <w:rsid w:val="00013728"/>
    <w:rsid w:val="00014921"/>
    <w:rsid w:val="00020B47"/>
    <w:rsid w:val="00022792"/>
    <w:rsid w:val="000237A7"/>
    <w:rsid w:val="00031DCC"/>
    <w:rsid w:val="000336E9"/>
    <w:rsid w:val="0003612B"/>
    <w:rsid w:val="0004648F"/>
    <w:rsid w:val="00052384"/>
    <w:rsid w:val="00054D40"/>
    <w:rsid w:val="0006208E"/>
    <w:rsid w:val="0006217A"/>
    <w:rsid w:val="000624CF"/>
    <w:rsid w:val="00062A5B"/>
    <w:rsid w:val="00065211"/>
    <w:rsid w:val="0006583C"/>
    <w:rsid w:val="00066CAA"/>
    <w:rsid w:val="000676E7"/>
    <w:rsid w:val="00070BC5"/>
    <w:rsid w:val="000716C4"/>
    <w:rsid w:val="00071E1D"/>
    <w:rsid w:val="00074F8E"/>
    <w:rsid w:val="00075CC0"/>
    <w:rsid w:val="00083CC6"/>
    <w:rsid w:val="00083CD8"/>
    <w:rsid w:val="00084768"/>
    <w:rsid w:val="000855AB"/>
    <w:rsid w:val="00091182"/>
    <w:rsid w:val="00096E04"/>
    <w:rsid w:val="000A129A"/>
    <w:rsid w:val="000A2633"/>
    <w:rsid w:val="000A2A3F"/>
    <w:rsid w:val="000A5B35"/>
    <w:rsid w:val="000B441A"/>
    <w:rsid w:val="000B5C60"/>
    <w:rsid w:val="000C2FCB"/>
    <w:rsid w:val="000C4812"/>
    <w:rsid w:val="000C677D"/>
    <w:rsid w:val="000D0BF1"/>
    <w:rsid w:val="000D1024"/>
    <w:rsid w:val="000D5F3C"/>
    <w:rsid w:val="000D7967"/>
    <w:rsid w:val="000E1AC9"/>
    <w:rsid w:val="000E3B25"/>
    <w:rsid w:val="000E7546"/>
    <w:rsid w:val="000E7CDE"/>
    <w:rsid w:val="000F0BE2"/>
    <w:rsid w:val="000F22DC"/>
    <w:rsid w:val="000F5998"/>
    <w:rsid w:val="000F603F"/>
    <w:rsid w:val="000F6731"/>
    <w:rsid w:val="000F678A"/>
    <w:rsid w:val="000F6942"/>
    <w:rsid w:val="000F70B6"/>
    <w:rsid w:val="001035D6"/>
    <w:rsid w:val="00115139"/>
    <w:rsid w:val="00116AEA"/>
    <w:rsid w:val="0012145E"/>
    <w:rsid w:val="00122C39"/>
    <w:rsid w:val="00123182"/>
    <w:rsid w:val="001247F7"/>
    <w:rsid w:val="00127332"/>
    <w:rsid w:val="0013014D"/>
    <w:rsid w:val="001309BF"/>
    <w:rsid w:val="001337B3"/>
    <w:rsid w:val="00137033"/>
    <w:rsid w:val="00142D22"/>
    <w:rsid w:val="001452A3"/>
    <w:rsid w:val="001452B2"/>
    <w:rsid w:val="001477E3"/>
    <w:rsid w:val="0015238E"/>
    <w:rsid w:val="001548C3"/>
    <w:rsid w:val="00155499"/>
    <w:rsid w:val="001564F5"/>
    <w:rsid w:val="0016388B"/>
    <w:rsid w:val="00165633"/>
    <w:rsid w:val="00165825"/>
    <w:rsid w:val="00174DBD"/>
    <w:rsid w:val="001822C1"/>
    <w:rsid w:val="00182922"/>
    <w:rsid w:val="00186F24"/>
    <w:rsid w:val="00190830"/>
    <w:rsid w:val="0019232F"/>
    <w:rsid w:val="001A06E5"/>
    <w:rsid w:val="001A22C8"/>
    <w:rsid w:val="001B6337"/>
    <w:rsid w:val="001B784B"/>
    <w:rsid w:val="001C4722"/>
    <w:rsid w:val="001D1C87"/>
    <w:rsid w:val="001D37A1"/>
    <w:rsid w:val="001E3837"/>
    <w:rsid w:val="001E3B20"/>
    <w:rsid w:val="001F42C1"/>
    <w:rsid w:val="00201B66"/>
    <w:rsid w:val="00202771"/>
    <w:rsid w:val="00204223"/>
    <w:rsid w:val="00207DB8"/>
    <w:rsid w:val="00213D9B"/>
    <w:rsid w:val="00217951"/>
    <w:rsid w:val="00230C73"/>
    <w:rsid w:val="00232699"/>
    <w:rsid w:val="002334B1"/>
    <w:rsid w:val="0023352B"/>
    <w:rsid w:val="00247908"/>
    <w:rsid w:val="00247B16"/>
    <w:rsid w:val="0025136E"/>
    <w:rsid w:val="00255916"/>
    <w:rsid w:val="002560A9"/>
    <w:rsid w:val="00257BDA"/>
    <w:rsid w:val="00264935"/>
    <w:rsid w:val="00265987"/>
    <w:rsid w:val="00267930"/>
    <w:rsid w:val="002713D4"/>
    <w:rsid w:val="0027360B"/>
    <w:rsid w:val="00275638"/>
    <w:rsid w:val="00277789"/>
    <w:rsid w:val="00280786"/>
    <w:rsid w:val="00285C57"/>
    <w:rsid w:val="00287F88"/>
    <w:rsid w:val="00296361"/>
    <w:rsid w:val="00297305"/>
    <w:rsid w:val="00297DC5"/>
    <w:rsid w:val="002A0917"/>
    <w:rsid w:val="002A6BBF"/>
    <w:rsid w:val="002C0024"/>
    <w:rsid w:val="002D2306"/>
    <w:rsid w:val="002D4D6B"/>
    <w:rsid w:val="002D708D"/>
    <w:rsid w:val="002D78A6"/>
    <w:rsid w:val="002E0381"/>
    <w:rsid w:val="002E6555"/>
    <w:rsid w:val="002F2CA2"/>
    <w:rsid w:val="002F337E"/>
    <w:rsid w:val="002F4034"/>
    <w:rsid w:val="002F4096"/>
    <w:rsid w:val="002F492C"/>
    <w:rsid w:val="003009B9"/>
    <w:rsid w:val="0030184D"/>
    <w:rsid w:val="00303215"/>
    <w:rsid w:val="00303373"/>
    <w:rsid w:val="00305279"/>
    <w:rsid w:val="00310958"/>
    <w:rsid w:val="00327B8D"/>
    <w:rsid w:val="00332098"/>
    <w:rsid w:val="0033437F"/>
    <w:rsid w:val="003353F4"/>
    <w:rsid w:val="003378CB"/>
    <w:rsid w:val="00344556"/>
    <w:rsid w:val="00344E15"/>
    <w:rsid w:val="0035292F"/>
    <w:rsid w:val="003602FC"/>
    <w:rsid w:val="00366953"/>
    <w:rsid w:val="00371F19"/>
    <w:rsid w:val="003767D7"/>
    <w:rsid w:val="00393FCB"/>
    <w:rsid w:val="00394E7E"/>
    <w:rsid w:val="003A01D4"/>
    <w:rsid w:val="003A6E47"/>
    <w:rsid w:val="003B3A09"/>
    <w:rsid w:val="003B5DE1"/>
    <w:rsid w:val="003C124F"/>
    <w:rsid w:val="003C1294"/>
    <w:rsid w:val="003C5313"/>
    <w:rsid w:val="003D3547"/>
    <w:rsid w:val="003D6325"/>
    <w:rsid w:val="003D7E0A"/>
    <w:rsid w:val="003E0A31"/>
    <w:rsid w:val="003E5248"/>
    <w:rsid w:val="003E582F"/>
    <w:rsid w:val="003E66DA"/>
    <w:rsid w:val="003F24AF"/>
    <w:rsid w:val="003F34BD"/>
    <w:rsid w:val="004002B4"/>
    <w:rsid w:val="004048DD"/>
    <w:rsid w:val="00407BC4"/>
    <w:rsid w:val="004110F0"/>
    <w:rsid w:val="00412D69"/>
    <w:rsid w:val="00414821"/>
    <w:rsid w:val="00421F6D"/>
    <w:rsid w:val="00423F36"/>
    <w:rsid w:val="00427331"/>
    <w:rsid w:val="00427E2C"/>
    <w:rsid w:val="00430D47"/>
    <w:rsid w:val="00435DE8"/>
    <w:rsid w:val="00441432"/>
    <w:rsid w:val="00447FCC"/>
    <w:rsid w:val="00452AD2"/>
    <w:rsid w:val="004779BB"/>
    <w:rsid w:val="0048050B"/>
    <w:rsid w:val="004811DE"/>
    <w:rsid w:val="004819C0"/>
    <w:rsid w:val="00484510"/>
    <w:rsid w:val="00486998"/>
    <w:rsid w:val="00487449"/>
    <w:rsid w:val="004909FD"/>
    <w:rsid w:val="00491DC2"/>
    <w:rsid w:val="004968DD"/>
    <w:rsid w:val="004A45DA"/>
    <w:rsid w:val="004A4A04"/>
    <w:rsid w:val="004B28B1"/>
    <w:rsid w:val="004B3741"/>
    <w:rsid w:val="004B65F5"/>
    <w:rsid w:val="004B6DFC"/>
    <w:rsid w:val="004C049F"/>
    <w:rsid w:val="004C2D95"/>
    <w:rsid w:val="004C398D"/>
    <w:rsid w:val="004C4D65"/>
    <w:rsid w:val="004D2B60"/>
    <w:rsid w:val="004D5633"/>
    <w:rsid w:val="004D6A0F"/>
    <w:rsid w:val="004D7519"/>
    <w:rsid w:val="004E0AA2"/>
    <w:rsid w:val="004E3BDC"/>
    <w:rsid w:val="004E45A1"/>
    <w:rsid w:val="004E604F"/>
    <w:rsid w:val="004F0ABA"/>
    <w:rsid w:val="004F76AB"/>
    <w:rsid w:val="004F790B"/>
    <w:rsid w:val="0050039A"/>
    <w:rsid w:val="005005FE"/>
    <w:rsid w:val="00500F27"/>
    <w:rsid w:val="00502921"/>
    <w:rsid w:val="00511C5B"/>
    <w:rsid w:val="0051603A"/>
    <w:rsid w:val="005239B3"/>
    <w:rsid w:val="00523C96"/>
    <w:rsid w:val="00527117"/>
    <w:rsid w:val="0052749D"/>
    <w:rsid w:val="00527E65"/>
    <w:rsid w:val="0053176F"/>
    <w:rsid w:val="005334D3"/>
    <w:rsid w:val="005356FC"/>
    <w:rsid w:val="005426CC"/>
    <w:rsid w:val="00544352"/>
    <w:rsid w:val="00544D11"/>
    <w:rsid w:val="00547B42"/>
    <w:rsid w:val="00551039"/>
    <w:rsid w:val="005538D1"/>
    <w:rsid w:val="0055674E"/>
    <w:rsid w:val="00564223"/>
    <w:rsid w:val="00575E83"/>
    <w:rsid w:val="005835A4"/>
    <w:rsid w:val="00584519"/>
    <w:rsid w:val="00591150"/>
    <w:rsid w:val="0059377F"/>
    <w:rsid w:val="00597669"/>
    <w:rsid w:val="005A02C1"/>
    <w:rsid w:val="005A1460"/>
    <w:rsid w:val="005B790F"/>
    <w:rsid w:val="005C7AB0"/>
    <w:rsid w:val="005D44C4"/>
    <w:rsid w:val="005D6C41"/>
    <w:rsid w:val="005E1B59"/>
    <w:rsid w:val="005E463C"/>
    <w:rsid w:val="005F0642"/>
    <w:rsid w:val="005F21F9"/>
    <w:rsid w:val="005F2BBA"/>
    <w:rsid w:val="005F5D31"/>
    <w:rsid w:val="00602079"/>
    <w:rsid w:val="0060738E"/>
    <w:rsid w:val="00630C47"/>
    <w:rsid w:val="00632964"/>
    <w:rsid w:val="00634499"/>
    <w:rsid w:val="006474DE"/>
    <w:rsid w:val="006516CF"/>
    <w:rsid w:val="006546DC"/>
    <w:rsid w:val="006651DA"/>
    <w:rsid w:val="00665DD4"/>
    <w:rsid w:val="00666550"/>
    <w:rsid w:val="00671ECB"/>
    <w:rsid w:val="00673DB7"/>
    <w:rsid w:val="00682F5B"/>
    <w:rsid w:val="0068426B"/>
    <w:rsid w:val="00684A78"/>
    <w:rsid w:val="00685C2C"/>
    <w:rsid w:val="00690AD5"/>
    <w:rsid w:val="00692DAF"/>
    <w:rsid w:val="006A0062"/>
    <w:rsid w:val="006A3261"/>
    <w:rsid w:val="006A3693"/>
    <w:rsid w:val="006A3BC7"/>
    <w:rsid w:val="006A3F13"/>
    <w:rsid w:val="006A74ED"/>
    <w:rsid w:val="006A7C12"/>
    <w:rsid w:val="006B1558"/>
    <w:rsid w:val="006B60D4"/>
    <w:rsid w:val="006D2EFE"/>
    <w:rsid w:val="006D3654"/>
    <w:rsid w:val="006D3D15"/>
    <w:rsid w:val="006D5402"/>
    <w:rsid w:val="006D64BD"/>
    <w:rsid w:val="006E7D44"/>
    <w:rsid w:val="006F57E2"/>
    <w:rsid w:val="006F6ADD"/>
    <w:rsid w:val="006F7086"/>
    <w:rsid w:val="007043AC"/>
    <w:rsid w:val="00704C93"/>
    <w:rsid w:val="00704FA4"/>
    <w:rsid w:val="00705B5A"/>
    <w:rsid w:val="007067D0"/>
    <w:rsid w:val="00707D30"/>
    <w:rsid w:val="007106D2"/>
    <w:rsid w:val="0071174F"/>
    <w:rsid w:val="00711B75"/>
    <w:rsid w:val="00724AC9"/>
    <w:rsid w:val="007343FC"/>
    <w:rsid w:val="00735211"/>
    <w:rsid w:val="00741F6D"/>
    <w:rsid w:val="00744996"/>
    <w:rsid w:val="00751B18"/>
    <w:rsid w:val="00751D3A"/>
    <w:rsid w:val="007553AF"/>
    <w:rsid w:val="0076030F"/>
    <w:rsid w:val="007627A6"/>
    <w:rsid w:val="00764AC6"/>
    <w:rsid w:val="00766647"/>
    <w:rsid w:val="00773E56"/>
    <w:rsid w:val="00777E1F"/>
    <w:rsid w:val="007A089F"/>
    <w:rsid w:val="007A415C"/>
    <w:rsid w:val="007A7D61"/>
    <w:rsid w:val="007B1DB2"/>
    <w:rsid w:val="007B23AB"/>
    <w:rsid w:val="007B2B81"/>
    <w:rsid w:val="007B4552"/>
    <w:rsid w:val="007B575A"/>
    <w:rsid w:val="007C0912"/>
    <w:rsid w:val="007C0F28"/>
    <w:rsid w:val="007D00AE"/>
    <w:rsid w:val="007D3BB0"/>
    <w:rsid w:val="007D7EBF"/>
    <w:rsid w:val="007E2A0A"/>
    <w:rsid w:val="007E61F5"/>
    <w:rsid w:val="007F0980"/>
    <w:rsid w:val="007F18E1"/>
    <w:rsid w:val="007F18F3"/>
    <w:rsid w:val="007F3321"/>
    <w:rsid w:val="007F5B27"/>
    <w:rsid w:val="007F7726"/>
    <w:rsid w:val="007F7C5F"/>
    <w:rsid w:val="00800153"/>
    <w:rsid w:val="00802D5F"/>
    <w:rsid w:val="008030F4"/>
    <w:rsid w:val="00806DD9"/>
    <w:rsid w:val="00807000"/>
    <w:rsid w:val="00813CEE"/>
    <w:rsid w:val="00817C1B"/>
    <w:rsid w:val="00820519"/>
    <w:rsid w:val="00825B09"/>
    <w:rsid w:val="00831CEF"/>
    <w:rsid w:val="008356D6"/>
    <w:rsid w:val="00836995"/>
    <w:rsid w:val="008400C8"/>
    <w:rsid w:val="00840DAD"/>
    <w:rsid w:val="00841D07"/>
    <w:rsid w:val="00845313"/>
    <w:rsid w:val="00853AE2"/>
    <w:rsid w:val="008558B1"/>
    <w:rsid w:val="008611D1"/>
    <w:rsid w:val="00865CC6"/>
    <w:rsid w:val="00866D93"/>
    <w:rsid w:val="00871336"/>
    <w:rsid w:val="00871E1C"/>
    <w:rsid w:val="0088002C"/>
    <w:rsid w:val="00880DCB"/>
    <w:rsid w:val="00886A40"/>
    <w:rsid w:val="00892B78"/>
    <w:rsid w:val="00893A8E"/>
    <w:rsid w:val="008975B5"/>
    <w:rsid w:val="008A5A53"/>
    <w:rsid w:val="008A609C"/>
    <w:rsid w:val="008A6CA0"/>
    <w:rsid w:val="008B1218"/>
    <w:rsid w:val="008B1F50"/>
    <w:rsid w:val="008B71FB"/>
    <w:rsid w:val="008D1AAC"/>
    <w:rsid w:val="008D28FD"/>
    <w:rsid w:val="008F2D5B"/>
    <w:rsid w:val="009005D0"/>
    <w:rsid w:val="0090423E"/>
    <w:rsid w:val="00907772"/>
    <w:rsid w:val="009231F5"/>
    <w:rsid w:val="00923C58"/>
    <w:rsid w:val="0092616C"/>
    <w:rsid w:val="00935811"/>
    <w:rsid w:val="00942D40"/>
    <w:rsid w:val="009532AF"/>
    <w:rsid w:val="00953CF7"/>
    <w:rsid w:val="009575E9"/>
    <w:rsid w:val="00971016"/>
    <w:rsid w:val="0097528E"/>
    <w:rsid w:val="00983143"/>
    <w:rsid w:val="00984879"/>
    <w:rsid w:val="009854F3"/>
    <w:rsid w:val="0099006B"/>
    <w:rsid w:val="009A5E05"/>
    <w:rsid w:val="009A7B07"/>
    <w:rsid w:val="009A7E7C"/>
    <w:rsid w:val="009B217A"/>
    <w:rsid w:val="009B2198"/>
    <w:rsid w:val="009B357B"/>
    <w:rsid w:val="009C4551"/>
    <w:rsid w:val="009D3B00"/>
    <w:rsid w:val="009D65E7"/>
    <w:rsid w:val="009D6AEC"/>
    <w:rsid w:val="009E10CC"/>
    <w:rsid w:val="009E2E03"/>
    <w:rsid w:val="009E4355"/>
    <w:rsid w:val="009E460D"/>
    <w:rsid w:val="009E47FD"/>
    <w:rsid w:val="009F74F5"/>
    <w:rsid w:val="009F7696"/>
    <w:rsid w:val="00A01195"/>
    <w:rsid w:val="00A040CD"/>
    <w:rsid w:val="00A074EE"/>
    <w:rsid w:val="00A10B9C"/>
    <w:rsid w:val="00A1472B"/>
    <w:rsid w:val="00A178AD"/>
    <w:rsid w:val="00A21583"/>
    <w:rsid w:val="00A25DC9"/>
    <w:rsid w:val="00A26194"/>
    <w:rsid w:val="00A31542"/>
    <w:rsid w:val="00A3676B"/>
    <w:rsid w:val="00A42B94"/>
    <w:rsid w:val="00A44430"/>
    <w:rsid w:val="00A577F3"/>
    <w:rsid w:val="00A57FDB"/>
    <w:rsid w:val="00A60F74"/>
    <w:rsid w:val="00A64BDB"/>
    <w:rsid w:val="00A657F4"/>
    <w:rsid w:val="00A73176"/>
    <w:rsid w:val="00A76A40"/>
    <w:rsid w:val="00A76EC8"/>
    <w:rsid w:val="00A81691"/>
    <w:rsid w:val="00A81C02"/>
    <w:rsid w:val="00A82B72"/>
    <w:rsid w:val="00A94117"/>
    <w:rsid w:val="00A95424"/>
    <w:rsid w:val="00A96E2A"/>
    <w:rsid w:val="00A97CBA"/>
    <w:rsid w:val="00AA2C9D"/>
    <w:rsid w:val="00AA5369"/>
    <w:rsid w:val="00AB15B0"/>
    <w:rsid w:val="00AB199E"/>
    <w:rsid w:val="00AB4FCD"/>
    <w:rsid w:val="00AB5256"/>
    <w:rsid w:val="00AB73A5"/>
    <w:rsid w:val="00AC2BB9"/>
    <w:rsid w:val="00AC51EA"/>
    <w:rsid w:val="00AC61AA"/>
    <w:rsid w:val="00AD020A"/>
    <w:rsid w:val="00AD2C27"/>
    <w:rsid w:val="00AE22F6"/>
    <w:rsid w:val="00AE64BB"/>
    <w:rsid w:val="00AE71B7"/>
    <w:rsid w:val="00AE7582"/>
    <w:rsid w:val="00AF492D"/>
    <w:rsid w:val="00AF5B03"/>
    <w:rsid w:val="00B0188E"/>
    <w:rsid w:val="00B11563"/>
    <w:rsid w:val="00B207B2"/>
    <w:rsid w:val="00B21D61"/>
    <w:rsid w:val="00B21D76"/>
    <w:rsid w:val="00B22A14"/>
    <w:rsid w:val="00B32669"/>
    <w:rsid w:val="00B32AC6"/>
    <w:rsid w:val="00B3633D"/>
    <w:rsid w:val="00B36E90"/>
    <w:rsid w:val="00B426BF"/>
    <w:rsid w:val="00B46636"/>
    <w:rsid w:val="00B503CE"/>
    <w:rsid w:val="00B52CF0"/>
    <w:rsid w:val="00B61253"/>
    <w:rsid w:val="00B61B72"/>
    <w:rsid w:val="00B646D8"/>
    <w:rsid w:val="00B65B29"/>
    <w:rsid w:val="00B66489"/>
    <w:rsid w:val="00B7266B"/>
    <w:rsid w:val="00B7375D"/>
    <w:rsid w:val="00B76F5B"/>
    <w:rsid w:val="00B938AE"/>
    <w:rsid w:val="00B939AA"/>
    <w:rsid w:val="00B940AA"/>
    <w:rsid w:val="00B9474A"/>
    <w:rsid w:val="00B953B0"/>
    <w:rsid w:val="00BA1479"/>
    <w:rsid w:val="00BA182E"/>
    <w:rsid w:val="00BA3BE3"/>
    <w:rsid w:val="00BA66AD"/>
    <w:rsid w:val="00BB21C3"/>
    <w:rsid w:val="00BB7377"/>
    <w:rsid w:val="00BC0C52"/>
    <w:rsid w:val="00BC580C"/>
    <w:rsid w:val="00BD4B6C"/>
    <w:rsid w:val="00BE27CE"/>
    <w:rsid w:val="00BE3815"/>
    <w:rsid w:val="00BF0917"/>
    <w:rsid w:val="00BF2831"/>
    <w:rsid w:val="00C00BBA"/>
    <w:rsid w:val="00C07118"/>
    <w:rsid w:val="00C13539"/>
    <w:rsid w:val="00C22802"/>
    <w:rsid w:val="00C23BA2"/>
    <w:rsid w:val="00C317D8"/>
    <w:rsid w:val="00C34A1D"/>
    <w:rsid w:val="00C368BC"/>
    <w:rsid w:val="00C442C2"/>
    <w:rsid w:val="00C450EE"/>
    <w:rsid w:val="00C47564"/>
    <w:rsid w:val="00C50CFA"/>
    <w:rsid w:val="00C521E8"/>
    <w:rsid w:val="00C53DD8"/>
    <w:rsid w:val="00C6170A"/>
    <w:rsid w:val="00C62522"/>
    <w:rsid w:val="00C66245"/>
    <w:rsid w:val="00C66CEA"/>
    <w:rsid w:val="00C6741E"/>
    <w:rsid w:val="00C7443D"/>
    <w:rsid w:val="00C74B22"/>
    <w:rsid w:val="00C74C6E"/>
    <w:rsid w:val="00C839DC"/>
    <w:rsid w:val="00C93206"/>
    <w:rsid w:val="00CA17B2"/>
    <w:rsid w:val="00CA7BA9"/>
    <w:rsid w:val="00CB30D2"/>
    <w:rsid w:val="00CB4F3A"/>
    <w:rsid w:val="00CC0B63"/>
    <w:rsid w:val="00CC650D"/>
    <w:rsid w:val="00CC76D8"/>
    <w:rsid w:val="00CD260C"/>
    <w:rsid w:val="00CD2A68"/>
    <w:rsid w:val="00CD3146"/>
    <w:rsid w:val="00CD3E54"/>
    <w:rsid w:val="00CE06A4"/>
    <w:rsid w:val="00CE07F7"/>
    <w:rsid w:val="00CE294A"/>
    <w:rsid w:val="00CF1B5B"/>
    <w:rsid w:val="00CF1FFB"/>
    <w:rsid w:val="00CF2DF8"/>
    <w:rsid w:val="00CF396C"/>
    <w:rsid w:val="00CF5C8D"/>
    <w:rsid w:val="00CF7280"/>
    <w:rsid w:val="00D13E37"/>
    <w:rsid w:val="00D16882"/>
    <w:rsid w:val="00D1780B"/>
    <w:rsid w:val="00D250F8"/>
    <w:rsid w:val="00D315B6"/>
    <w:rsid w:val="00D31BC6"/>
    <w:rsid w:val="00D3451E"/>
    <w:rsid w:val="00D366C1"/>
    <w:rsid w:val="00D373C7"/>
    <w:rsid w:val="00D37B31"/>
    <w:rsid w:val="00D42ABB"/>
    <w:rsid w:val="00D4303D"/>
    <w:rsid w:val="00D4389D"/>
    <w:rsid w:val="00D4577F"/>
    <w:rsid w:val="00D45E5F"/>
    <w:rsid w:val="00D5089B"/>
    <w:rsid w:val="00D50CDB"/>
    <w:rsid w:val="00D52C88"/>
    <w:rsid w:val="00D624B8"/>
    <w:rsid w:val="00D62589"/>
    <w:rsid w:val="00D65780"/>
    <w:rsid w:val="00D67780"/>
    <w:rsid w:val="00D723B5"/>
    <w:rsid w:val="00D77C62"/>
    <w:rsid w:val="00D82EB6"/>
    <w:rsid w:val="00D85256"/>
    <w:rsid w:val="00D870D7"/>
    <w:rsid w:val="00D877B5"/>
    <w:rsid w:val="00D8796B"/>
    <w:rsid w:val="00D96DE9"/>
    <w:rsid w:val="00DA6AC7"/>
    <w:rsid w:val="00DB002F"/>
    <w:rsid w:val="00DB04C9"/>
    <w:rsid w:val="00DB0517"/>
    <w:rsid w:val="00DB2171"/>
    <w:rsid w:val="00DB38CD"/>
    <w:rsid w:val="00DB57D6"/>
    <w:rsid w:val="00DC0361"/>
    <w:rsid w:val="00DC1EE4"/>
    <w:rsid w:val="00DC2CBD"/>
    <w:rsid w:val="00DD138F"/>
    <w:rsid w:val="00DD5770"/>
    <w:rsid w:val="00DD5DF4"/>
    <w:rsid w:val="00DD5E8B"/>
    <w:rsid w:val="00DD69B2"/>
    <w:rsid w:val="00DE1058"/>
    <w:rsid w:val="00DE1238"/>
    <w:rsid w:val="00DE521B"/>
    <w:rsid w:val="00DE5A83"/>
    <w:rsid w:val="00DE727B"/>
    <w:rsid w:val="00DF2EBB"/>
    <w:rsid w:val="00E00C65"/>
    <w:rsid w:val="00E10B1B"/>
    <w:rsid w:val="00E110CB"/>
    <w:rsid w:val="00E120E1"/>
    <w:rsid w:val="00E1603C"/>
    <w:rsid w:val="00E166A7"/>
    <w:rsid w:val="00E20BC9"/>
    <w:rsid w:val="00E21A63"/>
    <w:rsid w:val="00E33BE0"/>
    <w:rsid w:val="00E41DC0"/>
    <w:rsid w:val="00E426DB"/>
    <w:rsid w:val="00E45ACC"/>
    <w:rsid w:val="00E52DEF"/>
    <w:rsid w:val="00E55E22"/>
    <w:rsid w:val="00E568DB"/>
    <w:rsid w:val="00E61759"/>
    <w:rsid w:val="00E71955"/>
    <w:rsid w:val="00E72CFE"/>
    <w:rsid w:val="00E74B5C"/>
    <w:rsid w:val="00E75DBE"/>
    <w:rsid w:val="00E76378"/>
    <w:rsid w:val="00E85C29"/>
    <w:rsid w:val="00E8770E"/>
    <w:rsid w:val="00E9340E"/>
    <w:rsid w:val="00E94FA4"/>
    <w:rsid w:val="00E97F91"/>
    <w:rsid w:val="00EA0A88"/>
    <w:rsid w:val="00EA3760"/>
    <w:rsid w:val="00EA42C9"/>
    <w:rsid w:val="00EA49A2"/>
    <w:rsid w:val="00EA521C"/>
    <w:rsid w:val="00EA5669"/>
    <w:rsid w:val="00EB0DB4"/>
    <w:rsid w:val="00EB35E7"/>
    <w:rsid w:val="00EB715D"/>
    <w:rsid w:val="00EC3583"/>
    <w:rsid w:val="00EC4F92"/>
    <w:rsid w:val="00ED5E9C"/>
    <w:rsid w:val="00ED7135"/>
    <w:rsid w:val="00EE2A48"/>
    <w:rsid w:val="00EE31B3"/>
    <w:rsid w:val="00EE40A3"/>
    <w:rsid w:val="00EF36B5"/>
    <w:rsid w:val="00EF79AC"/>
    <w:rsid w:val="00F00155"/>
    <w:rsid w:val="00F04D07"/>
    <w:rsid w:val="00F11768"/>
    <w:rsid w:val="00F141C0"/>
    <w:rsid w:val="00F14BDC"/>
    <w:rsid w:val="00F17DFE"/>
    <w:rsid w:val="00F22C13"/>
    <w:rsid w:val="00F238B9"/>
    <w:rsid w:val="00F254ED"/>
    <w:rsid w:val="00F26898"/>
    <w:rsid w:val="00F33E7C"/>
    <w:rsid w:val="00F34EC9"/>
    <w:rsid w:val="00F402AA"/>
    <w:rsid w:val="00F47B1C"/>
    <w:rsid w:val="00F51589"/>
    <w:rsid w:val="00F64FE6"/>
    <w:rsid w:val="00F66EF2"/>
    <w:rsid w:val="00F766CA"/>
    <w:rsid w:val="00F774E6"/>
    <w:rsid w:val="00F85572"/>
    <w:rsid w:val="00F8608B"/>
    <w:rsid w:val="00F868AA"/>
    <w:rsid w:val="00F86C38"/>
    <w:rsid w:val="00F87DFB"/>
    <w:rsid w:val="00F87FD0"/>
    <w:rsid w:val="00F91034"/>
    <w:rsid w:val="00F9288C"/>
    <w:rsid w:val="00F973DF"/>
    <w:rsid w:val="00FB19C5"/>
    <w:rsid w:val="00FB5E36"/>
    <w:rsid w:val="00FC1769"/>
    <w:rsid w:val="00FC187A"/>
    <w:rsid w:val="00FC27FF"/>
    <w:rsid w:val="00FC68D5"/>
    <w:rsid w:val="00FC7B06"/>
    <w:rsid w:val="00FD25BE"/>
    <w:rsid w:val="00FD5035"/>
    <w:rsid w:val="00FE2073"/>
    <w:rsid w:val="00FE4E9C"/>
    <w:rsid w:val="00FF36F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FD"/>
    <w:rPr>
      <w:sz w:val="24"/>
    </w:rPr>
  </w:style>
  <w:style w:type="paragraph" w:styleId="1">
    <w:name w:val="heading 1"/>
    <w:basedOn w:val="a"/>
    <w:next w:val="a0"/>
    <w:qFormat/>
    <w:rsid w:val="004909FD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4909FD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909FD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909FD"/>
    <w:pPr>
      <w:keepNext/>
      <w:suppressAutoHyphens/>
      <w:ind w:firstLine="45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909FD"/>
    <w:pPr>
      <w:keepNext/>
      <w:spacing w:after="120"/>
      <w:jc w:val="center"/>
      <w:outlineLvl w:val="4"/>
    </w:pPr>
    <w:rPr>
      <w:rFonts w:ascii="Arial" w:hAnsi="Arial"/>
      <w:b/>
      <w:i/>
      <w:sz w:val="28"/>
    </w:rPr>
  </w:style>
  <w:style w:type="paragraph" w:styleId="6">
    <w:name w:val="heading 6"/>
    <w:basedOn w:val="a"/>
    <w:next w:val="a"/>
    <w:qFormat/>
    <w:rsid w:val="004909FD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4909FD"/>
    <w:pPr>
      <w:keepNext/>
      <w:suppressAutoHyphens/>
      <w:spacing w:before="120" w:after="120"/>
      <w:ind w:firstLine="454"/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4909FD"/>
    <w:pPr>
      <w:keepNext/>
      <w:spacing w:before="120" w:after="120"/>
      <w:jc w:val="center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qFormat/>
    <w:rsid w:val="004909FD"/>
    <w:pPr>
      <w:keepNext/>
      <w:suppressAutoHyphens/>
      <w:spacing w:before="120"/>
      <w:ind w:firstLine="454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4909FD"/>
    <w:pPr>
      <w:ind w:firstLine="454"/>
    </w:pPr>
  </w:style>
  <w:style w:type="paragraph" w:styleId="a4">
    <w:name w:val="Body Text"/>
    <w:basedOn w:val="a"/>
    <w:link w:val="a5"/>
    <w:rsid w:val="004909FD"/>
    <w:pPr>
      <w:spacing w:before="60" w:after="20"/>
      <w:jc w:val="both"/>
    </w:pPr>
  </w:style>
  <w:style w:type="paragraph" w:styleId="a6">
    <w:name w:val="macro"/>
    <w:link w:val="a7"/>
    <w:semiHidden/>
    <w:rsid w:val="00490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8">
    <w:name w:val="Таблица текст"/>
    <w:basedOn w:val="a"/>
    <w:link w:val="a9"/>
    <w:rsid w:val="004909FD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8"/>
    </w:rPr>
  </w:style>
  <w:style w:type="paragraph" w:customStyle="1" w:styleId="aa">
    <w:name w:val="Примечание"/>
    <w:basedOn w:val="a0"/>
    <w:rsid w:val="004909FD"/>
    <w:pPr>
      <w:spacing w:before="120"/>
    </w:pPr>
    <w:rPr>
      <w:rFonts w:ascii="Arial" w:hAnsi="Arial"/>
      <w:sz w:val="22"/>
    </w:rPr>
  </w:style>
  <w:style w:type="paragraph" w:styleId="ab">
    <w:name w:val="header"/>
    <w:basedOn w:val="a"/>
    <w:link w:val="ac"/>
    <w:uiPriority w:val="99"/>
    <w:rsid w:val="004909FD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4909FD"/>
  </w:style>
  <w:style w:type="paragraph" w:customStyle="1" w:styleId="ae">
    <w:name w:val="Таблица цифры"/>
    <w:basedOn w:val="a8"/>
    <w:rsid w:val="004909FD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4909FD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4909FD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4909FD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f">
    <w:name w:val="index heading"/>
    <w:basedOn w:val="a"/>
    <w:next w:val="11"/>
    <w:semiHidden/>
    <w:rsid w:val="004909FD"/>
    <w:pPr>
      <w:spacing w:before="200" w:after="120"/>
    </w:pPr>
    <w:rPr>
      <w:b/>
      <w:i/>
      <w:caps/>
    </w:rPr>
  </w:style>
  <w:style w:type="paragraph" w:customStyle="1" w:styleId="af0">
    <w:name w:val="Таблица в том числе"/>
    <w:basedOn w:val="a8"/>
    <w:next w:val="a8"/>
    <w:rsid w:val="004909FD"/>
    <w:pPr>
      <w:keepNext/>
      <w:keepLines/>
      <w:ind w:left="227" w:right="0"/>
    </w:pPr>
    <w:rPr>
      <w:sz w:val="16"/>
    </w:rPr>
  </w:style>
  <w:style w:type="paragraph" w:customStyle="1" w:styleId="af1">
    <w:name w:val="Таблица под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f2">
    <w:name w:val="Таблица заголовок"/>
    <w:basedOn w:val="a4"/>
    <w:next w:val="a0"/>
    <w:rsid w:val="004909FD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3">
    <w:name w:val="Таблица абзац перед"/>
    <w:basedOn w:val="a0"/>
    <w:rsid w:val="004909FD"/>
    <w:pPr>
      <w:keepNext/>
      <w:spacing w:before="240" w:after="240"/>
    </w:pPr>
    <w:rPr>
      <w:sz w:val="18"/>
    </w:rPr>
  </w:style>
  <w:style w:type="paragraph" w:customStyle="1" w:styleId="af4">
    <w:name w:val="Таблица примечание"/>
    <w:basedOn w:val="a"/>
    <w:rsid w:val="004909FD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5">
    <w:name w:val="endnote reference"/>
    <w:basedOn w:val="a1"/>
    <w:semiHidden/>
    <w:rsid w:val="004909FD"/>
    <w:rPr>
      <w:vertAlign w:val="superscript"/>
    </w:rPr>
  </w:style>
  <w:style w:type="character" w:styleId="af6">
    <w:name w:val="footnote reference"/>
    <w:basedOn w:val="a1"/>
    <w:semiHidden/>
    <w:rsid w:val="004909FD"/>
    <w:rPr>
      <w:vertAlign w:val="superscript"/>
    </w:rPr>
  </w:style>
  <w:style w:type="paragraph" w:customStyle="1" w:styleId="af7">
    <w:name w:val="Таблица шапка"/>
    <w:basedOn w:val="a8"/>
    <w:rsid w:val="004909FD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8">
    <w:name w:val="Body Text Indent"/>
    <w:aliases w:val="Основной текст 1,Нумерованный список !!,Надин стиль"/>
    <w:basedOn w:val="a4"/>
    <w:link w:val="af9"/>
    <w:rsid w:val="004909FD"/>
    <w:pPr>
      <w:spacing w:after="120"/>
      <w:ind w:left="283"/>
    </w:pPr>
  </w:style>
  <w:style w:type="paragraph" w:customStyle="1" w:styleId="afa">
    <w:name w:val="Таблица абзац после"/>
    <w:basedOn w:val="a0"/>
    <w:next w:val="a0"/>
    <w:rsid w:val="004909FD"/>
    <w:pPr>
      <w:spacing w:before="240"/>
    </w:pPr>
    <w:rPr>
      <w:sz w:val="18"/>
    </w:rPr>
  </w:style>
  <w:style w:type="paragraph" w:customStyle="1" w:styleId="afb">
    <w:name w:val="Таблица еденицы измерения"/>
    <w:basedOn w:val="a8"/>
    <w:next w:val="af7"/>
    <w:rsid w:val="004909FD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4909FD"/>
    <w:pPr>
      <w:suppressAutoHyphens/>
      <w:ind w:firstLine="454"/>
      <w:jc w:val="both"/>
    </w:pPr>
    <w:rPr>
      <w:sz w:val="28"/>
    </w:rPr>
  </w:style>
  <w:style w:type="paragraph" w:styleId="afc">
    <w:name w:val="Title"/>
    <w:basedOn w:val="a"/>
    <w:qFormat/>
    <w:rsid w:val="004909FD"/>
    <w:pPr>
      <w:jc w:val="center"/>
    </w:pPr>
    <w:rPr>
      <w:rFonts w:ascii="Arial" w:hAnsi="Arial"/>
      <w:b/>
    </w:rPr>
  </w:style>
  <w:style w:type="paragraph" w:styleId="afd">
    <w:name w:val="footnote text"/>
    <w:aliases w:val="Texto de nota al pie,Текст сноски Знак1,Текст сноски Знак Знак"/>
    <w:basedOn w:val="a"/>
    <w:link w:val="afe"/>
    <w:rsid w:val="004909FD"/>
    <w:rPr>
      <w:sz w:val="20"/>
    </w:rPr>
  </w:style>
  <w:style w:type="paragraph" w:styleId="30">
    <w:name w:val="Body Text Indent 3"/>
    <w:basedOn w:val="a"/>
    <w:rsid w:val="004909FD"/>
    <w:pPr>
      <w:suppressAutoHyphens/>
      <w:spacing w:before="120"/>
      <w:ind w:firstLine="454"/>
      <w:jc w:val="both"/>
    </w:pPr>
    <w:rPr>
      <w:b/>
      <w:sz w:val="28"/>
    </w:rPr>
  </w:style>
  <w:style w:type="paragraph" w:styleId="23">
    <w:name w:val="Body Text 2"/>
    <w:basedOn w:val="a"/>
    <w:link w:val="24"/>
    <w:rsid w:val="004909FD"/>
    <w:pPr>
      <w:suppressAutoHyphens/>
      <w:spacing w:before="120"/>
      <w:jc w:val="center"/>
    </w:pPr>
    <w:rPr>
      <w:b/>
      <w:sz w:val="28"/>
    </w:rPr>
  </w:style>
  <w:style w:type="paragraph" w:customStyle="1" w:styleId="aff">
    <w:name w:val="блица цифры"/>
    <w:basedOn w:val="a"/>
    <w:rsid w:val="004909F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/>
      <w:jc w:val="right"/>
    </w:pPr>
    <w:rPr>
      <w:rFonts w:ascii="Arial" w:hAnsi="Arial"/>
      <w:sz w:val="22"/>
      <w:szCs w:val="24"/>
    </w:rPr>
  </w:style>
  <w:style w:type="paragraph" w:styleId="aff0">
    <w:name w:val="footer"/>
    <w:basedOn w:val="a"/>
    <w:link w:val="aff1"/>
    <w:uiPriority w:val="99"/>
    <w:rsid w:val="004909FD"/>
    <w:pPr>
      <w:tabs>
        <w:tab w:val="center" w:pos="4677"/>
        <w:tab w:val="right" w:pos="9355"/>
      </w:tabs>
    </w:pPr>
  </w:style>
  <w:style w:type="paragraph" w:styleId="aff2">
    <w:name w:val="Balloon Text"/>
    <w:basedOn w:val="a"/>
    <w:semiHidden/>
    <w:rsid w:val="0073521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CE294A"/>
    <w:rPr>
      <w:rFonts w:ascii="Arial" w:hAnsi="Arial"/>
      <w:b/>
      <w:i/>
      <w:sz w:val="28"/>
    </w:rPr>
  </w:style>
  <w:style w:type="character" w:customStyle="1" w:styleId="a7">
    <w:name w:val="Текст макроса Знак"/>
    <w:basedOn w:val="a1"/>
    <w:link w:val="a6"/>
    <w:semiHidden/>
    <w:rsid w:val="00CE294A"/>
    <w:rPr>
      <w:rFonts w:ascii="Courier New" w:hAnsi="Courier New"/>
      <w:sz w:val="16"/>
    </w:rPr>
  </w:style>
  <w:style w:type="character" w:customStyle="1" w:styleId="22">
    <w:name w:val="Основной текст с отступом 2 Знак"/>
    <w:basedOn w:val="a1"/>
    <w:link w:val="21"/>
    <w:rsid w:val="00CE294A"/>
    <w:rPr>
      <w:sz w:val="28"/>
    </w:rPr>
  </w:style>
  <w:style w:type="character" w:customStyle="1" w:styleId="afe">
    <w:name w:val="Текст сноски Знак"/>
    <w:aliases w:val="Texto de nota al pie Знак,Текст сноски Знак1 Знак,Текст сноски Знак Знак Знак"/>
    <w:basedOn w:val="a1"/>
    <w:link w:val="afd"/>
    <w:semiHidden/>
    <w:rsid w:val="00CE294A"/>
  </w:style>
  <w:style w:type="character" w:customStyle="1" w:styleId="24">
    <w:name w:val="Основной текст 2 Знак"/>
    <w:basedOn w:val="a1"/>
    <w:link w:val="23"/>
    <w:rsid w:val="00CE294A"/>
    <w:rPr>
      <w:b/>
      <w:sz w:val="28"/>
    </w:rPr>
  </w:style>
  <w:style w:type="character" w:customStyle="1" w:styleId="aff1">
    <w:name w:val="Нижний колонтитул Знак"/>
    <w:basedOn w:val="a1"/>
    <w:link w:val="aff0"/>
    <w:uiPriority w:val="99"/>
    <w:rsid w:val="00A95424"/>
    <w:rPr>
      <w:sz w:val="24"/>
    </w:rPr>
  </w:style>
  <w:style w:type="character" w:customStyle="1" w:styleId="a5">
    <w:name w:val="Основной текст Знак"/>
    <w:basedOn w:val="a1"/>
    <w:link w:val="a4"/>
    <w:rsid w:val="005F2BBA"/>
    <w:rPr>
      <w:sz w:val="24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"/>
    <w:basedOn w:val="a1"/>
    <w:link w:val="af8"/>
    <w:rsid w:val="00116AEA"/>
    <w:rPr>
      <w:sz w:val="24"/>
    </w:rPr>
  </w:style>
  <w:style w:type="paragraph" w:styleId="aff3">
    <w:name w:val="Normal (Web)"/>
    <w:basedOn w:val="a"/>
    <w:unhideWhenUsed/>
    <w:rsid w:val="0006217A"/>
    <w:pPr>
      <w:spacing w:before="100" w:beforeAutospacing="1" w:after="100" w:afterAutospacing="1"/>
    </w:pPr>
    <w:rPr>
      <w:szCs w:val="24"/>
    </w:rPr>
  </w:style>
  <w:style w:type="character" w:customStyle="1" w:styleId="a9">
    <w:name w:val="Таблица текст Знак"/>
    <w:link w:val="a8"/>
    <w:locked/>
    <w:rsid w:val="0006217A"/>
    <w:rPr>
      <w:rFonts w:ascii="Arial" w:hAnsi="Arial"/>
      <w:sz w:val="28"/>
    </w:rPr>
  </w:style>
  <w:style w:type="paragraph" w:customStyle="1" w:styleId="text">
    <w:name w:val="text"/>
    <w:basedOn w:val="a"/>
    <w:rsid w:val="0006217A"/>
    <w:pPr>
      <w:spacing w:line="360" w:lineRule="atLeast"/>
      <w:ind w:left="244" w:right="244"/>
    </w:pPr>
    <w:rPr>
      <w:szCs w:val="24"/>
    </w:rPr>
  </w:style>
  <w:style w:type="paragraph" w:customStyle="1" w:styleId="ConsPlusNormal">
    <w:name w:val="ConsPlusNormal"/>
    <w:uiPriority w:val="99"/>
    <w:rsid w:val="0006217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ac">
    <w:name w:val="Верхний колонтитул Знак"/>
    <w:basedOn w:val="a1"/>
    <w:link w:val="ab"/>
    <w:uiPriority w:val="99"/>
    <w:rsid w:val="00E160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154A-3320-4C16-B370-394084E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Belgorodstat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Есипов</dc:creator>
  <cp:lastModifiedBy>P31_VPN05</cp:lastModifiedBy>
  <cp:revision>13</cp:revision>
  <cp:lastPrinted>2020-05-12T13:39:00Z</cp:lastPrinted>
  <dcterms:created xsi:type="dcterms:W3CDTF">2020-05-12T12:51:00Z</dcterms:created>
  <dcterms:modified xsi:type="dcterms:W3CDTF">2020-05-13T06:32:00Z</dcterms:modified>
</cp:coreProperties>
</file>